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after="312" w:afterLines="10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清涧县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年民兵整组工作指示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为深入贯彻国务院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中央军委《关于我军后备力量建设“十三五”规划》、陕西省《后备力量建设“十三五”计划》通精神，依据《榆林市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年民兵整组工作指示</w:t>
      </w:r>
      <w:r>
        <w:rPr>
          <w:rFonts w:hint="eastAsia" w:ascii="仿宋_GB2312" w:eastAsia="仿宋_GB2312"/>
          <w:sz w:val="32"/>
          <w:szCs w:val="32"/>
        </w:rPr>
        <w:t>》，结合我县实际，现就民兵组织整顿工作安排如下：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一、指导思想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新时代中国特色社会主义思想和习近平强军思想为指导，以党在新时代的强军目标为引领，根据《中华人民共和国兵役法》、中央军委国防动员部《民兵组织整顿工作实施办法》、《陕西省后备力量建设“十三五”计划》、《陕西省军区2019年民兵整组工作指示》要求，始终坚持党管武装，始终坚持练兵备战，始终坚持问题导向，科学编兵，健全组织，突出教管，强化训练，规范建设，严格奖惩，以更加严实的作风推动新时代民兵建设转型升级，提质增效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二、组织领导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566" w:firstLineChars="177"/>
        <w:textAlignment w:val="auto"/>
        <w:outlineLvl w:val="9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成立县委副书记赵贵波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县委常委、常务副县长苗玉祥为组长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人武部部长李永军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人武部政委张永战为副组长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人武部潘小荣副部长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县委、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/>
          <w:sz w:val="32"/>
          <w:szCs w:val="32"/>
        </w:rPr>
        <w:t>政府办公室主任，组织部、宣传部常务副部长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，县</w:t>
      </w:r>
      <w:r>
        <w:rPr>
          <w:rFonts w:hint="eastAsia" w:ascii="仿宋_GB2312" w:hAnsi="宋体" w:eastAsia="仿宋_GB2312"/>
          <w:sz w:val="32"/>
          <w:szCs w:val="32"/>
        </w:rPr>
        <w:t>财政局、交通运输局、退役军人事务局、公安局、应急管理局、司法局、人力资源和社会保障局、民政局、统计局、卫生和健康局分管领导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各镇（街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道办、便民服务中心</w:t>
      </w:r>
      <w:r>
        <w:rPr>
          <w:rFonts w:hint="eastAsia" w:ascii="仿宋_GB2312" w:hAnsi="宋体" w:eastAsia="仿宋_GB2312"/>
          <w:sz w:val="32"/>
          <w:szCs w:val="32"/>
        </w:rPr>
        <w:t>）党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（工）</w:t>
      </w:r>
      <w:r>
        <w:rPr>
          <w:rFonts w:hint="eastAsia" w:ascii="仿宋_GB2312" w:hAnsi="宋体" w:eastAsia="仿宋_GB2312"/>
          <w:sz w:val="32"/>
          <w:szCs w:val="32"/>
        </w:rPr>
        <w:t>委书记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专武干部为成员的民兵整组领导小组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；办公室设在县人武部，办公室主任由县人武部</w:t>
      </w:r>
      <w:r>
        <w:rPr>
          <w:rFonts w:hint="eastAsia" w:ascii="仿宋_GB2312" w:hAnsi="宋体" w:eastAsia="仿宋_GB2312"/>
          <w:sz w:val="32"/>
          <w:szCs w:val="32"/>
        </w:rPr>
        <w:t>副部长潘小荣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同志兼任。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三、整组任务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（一）科学精准编兵。</w:t>
      </w:r>
      <w:r>
        <w:rPr>
          <w:rFonts w:hint="eastAsia" w:ascii="仿宋_GB2312" w:eastAsia="仿宋_GB2312"/>
          <w:sz w:val="32"/>
          <w:szCs w:val="32"/>
        </w:rPr>
        <w:t>普通民兵编建7000人，基干民兵编建515人。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1.应急力量。</w:t>
      </w:r>
      <w:r>
        <w:rPr>
          <w:rFonts w:hint="eastAsia" w:ascii="仿宋_GB2312" w:eastAsia="仿宋_GB2312"/>
          <w:sz w:val="32"/>
          <w:szCs w:val="32"/>
        </w:rPr>
        <w:t>编建1个民兵应急连120人。其中，连部10人，综合勤务排20人，反恐维稳排30人，抗雨雪冰霜排30人，防汛抗洪排30人，</w:t>
      </w:r>
      <w:r>
        <w:rPr>
          <w:rFonts w:hint="eastAsia" w:ascii="仿宋_GB2312" w:eastAsia="仿宋_GB2312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sz w:val="32"/>
          <w:szCs w:val="32"/>
        </w:rPr>
        <w:t>由县</w:t>
      </w:r>
      <w:r>
        <w:rPr>
          <w:rFonts w:hint="eastAsia" w:ascii="仿宋_GB2312" w:eastAsia="仿宋_GB2312"/>
          <w:sz w:val="32"/>
          <w:szCs w:val="32"/>
          <w:lang w:eastAsia="zh-CN"/>
        </w:rPr>
        <w:t>人武部、民政局、公安局、城管局、</w:t>
      </w:r>
      <w:r>
        <w:rPr>
          <w:rFonts w:hint="eastAsia" w:ascii="仿宋_GB2312" w:eastAsia="仿宋_GB2312"/>
          <w:sz w:val="32"/>
          <w:szCs w:val="32"/>
        </w:rPr>
        <w:t>防汛办负责编建。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编建10个民兵应急排</w:t>
      </w:r>
      <w:r>
        <w:rPr>
          <w:rFonts w:hint="eastAsia" w:ascii="仿宋_GB2312" w:eastAsia="仿宋_GB2312"/>
          <w:sz w:val="32"/>
          <w:szCs w:val="32"/>
          <w:lang w:eastAsia="zh-CN"/>
        </w:rPr>
        <w:t>，每个排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30人、共</w:t>
      </w:r>
      <w:r>
        <w:rPr>
          <w:rFonts w:hint="eastAsia" w:ascii="仿宋_GB2312" w:eastAsia="仿宋_GB2312"/>
          <w:sz w:val="32"/>
          <w:szCs w:val="32"/>
        </w:rPr>
        <w:t>300人。秀延街道办和宽洲镇各编建1个排，其中，反恐维稳班9人，侦察勤务班5人，综合救援班8人，工程机械班8人。折家坪镇、石咀驿镇、李家塔镇、下廿里铺镇、店则沟镇、玉家河镇、解家沟镇、高杰村镇各编建1个排，其中，反恐维稳班9人，侦察勤务班5人，综合救援班8人，防汛抗洪班 8人。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2.专业力量。</w:t>
      </w:r>
      <w:r>
        <w:rPr>
          <w:rFonts w:hint="eastAsia" w:ascii="仿宋_GB2312" w:eastAsia="仿宋_GB2312"/>
          <w:sz w:val="32"/>
          <w:szCs w:val="32"/>
        </w:rPr>
        <w:t>编建消防灭火、交通运输、对空观察分队。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hint="eastAsia" w:ascii="仿宋_GB2312" w:eastAsia="仿宋_GB2312"/>
          <w:sz w:val="32"/>
          <w:szCs w:val="32"/>
        </w:rPr>
        <w:instrText xml:space="preserve">= 1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①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消防灭火排30人，由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4个</w:t>
      </w:r>
      <w:r>
        <w:rPr>
          <w:rFonts w:hint="eastAsia" w:ascii="仿宋_GB2312" w:eastAsia="仿宋_GB2312"/>
          <w:sz w:val="32"/>
          <w:szCs w:val="32"/>
        </w:rPr>
        <w:t>便民服务中心编建。其中，双庙河便民服务中心、郝家也便民服务中心各编建1个8人的消防灭火班，老舍古便民服务中心、乐堂堡便民服务中心各编建1个7人的消防灭火班。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hint="eastAsia" w:ascii="仿宋_GB2312" w:eastAsia="仿宋_GB2312"/>
          <w:sz w:val="32"/>
          <w:szCs w:val="32"/>
        </w:rPr>
        <w:instrText xml:space="preserve">= 2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②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交通运输排50人，由县交通局编建。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hint="eastAsia" w:ascii="仿宋_GB2312" w:eastAsia="仿宋_GB2312"/>
          <w:sz w:val="32"/>
          <w:szCs w:val="32"/>
        </w:rPr>
        <w:instrText xml:space="preserve">= 3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③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对空观察哨5人，由石盘便民服务中心编建。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3.特殊力量。</w:t>
      </w:r>
      <w:r>
        <w:rPr>
          <w:rFonts w:hint="eastAsia" w:ascii="仿宋_GB2312" w:eastAsia="仿宋_GB2312"/>
          <w:sz w:val="32"/>
          <w:szCs w:val="32"/>
        </w:rPr>
        <w:t>编建10人信息情报分队。秀延街道办、9个镇各编建1名情报信息员。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（二）建强各级组织。</w:t>
      </w:r>
      <w:r>
        <w:rPr>
          <w:rFonts w:hint="eastAsia" w:ascii="仿宋_GB2312" w:eastAsia="仿宋_GB2312"/>
          <w:sz w:val="32"/>
          <w:szCs w:val="32"/>
        </w:rPr>
        <w:t>连建党支部，排设党小组，班有党员。连党支部由连军政主官和其他民兵干部组成，党支部书记由政治主官担任，受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人武部党委、</w:t>
      </w:r>
      <w:r>
        <w:rPr>
          <w:rFonts w:hint="eastAsia" w:ascii="仿宋_GB2312" w:eastAsia="仿宋_GB2312"/>
          <w:sz w:val="32"/>
          <w:szCs w:val="32"/>
          <w:lang w:eastAsia="zh-CN"/>
        </w:rPr>
        <w:t>各基层</w:t>
      </w:r>
      <w:r>
        <w:rPr>
          <w:rFonts w:hint="eastAsia" w:ascii="仿宋_GB2312" w:eastAsia="仿宋_GB2312"/>
          <w:sz w:val="32"/>
          <w:szCs w:val="32"/>
        </w:rPr>
        <w:t>党</w:t>
      </w:r>
      <w:r>
        <w:rPr>
          <w:rFonts w:hint="eastAsia" w:ascii="仿宋_GB2312" w:eastAsia="仿宋_GB2312"/>
          <w:sz w:val="32"/>
          <w:szCs w:val="32"/>
          <w:lang w:eastAsia="zh-CN"/>
        </w:rPr>
        <w:t>（工）</w:t>
      </w:r>
      <w:r>
        <w:rPr>
          <w:rFonts w:hint="eastAsia" w:ascii="仿宋_GB2312" w:eastAsia="仿宋_GB2312"/>
          <w:sz w:val="32"/>
          <w:szCs w:val="32"/>
        </w:rPr>
        <w:t>委领导。民兵干部、党小组长必须是中共正式党员，年龄不超过35岁。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480" w:firstLineChars="15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（三）规范基础建设。</w:t>
      </w:r>
      <w:r>
        <w:rPr>
          <w:rFonts w:hint="eastAsia" w:ascii="仿宋_GB2312" w:hAnsi="华文中宋" w:eastAsia="仿宋_GB2312" w:cs="宋体"/>
          <w:sz w:val="32"/>
          <w:szCs w:val="32"/>
        </w:rPr>
        <w:t>一</w:t>
      </w:r>
      <w:r>
        <w:rPr>
          <w:rFonts w:ascii="仿宋_GB2312" w:hAnsi="华文中宋" w:eastAsia="仿宋_GB2312" w:cs="宋体"/>
          <w:sz w:val="32"/>
          <w:szCs w:val="32"/>
        </w:rPr>
        <w:t>季度</w:t>
      </w:r>
      <w:r>
        <w:rPr>
          <w:rFonts w:hint="eastAsia" w:ascii="仿宋_GB2312" w:hAnsi="华文中宋" w:eastAsia="仿宋_GB2312" w:cs="宋体"/>
          <w:sz w:val="32"/>
          <w:szCs w:val="32"/>
        </w:rPr>
        <w:t>，</w:t>
      </w:r>
      <w:r>
        <w:rPr>
          <w:rFonts w:hint="eastAsia" w:ascii="仿宋_GB2312" w:hAnsi="华文中宋" w:eastAsia="仿宋_GB2312" w:cs="宋体"/>
          <w:sz w:val="32"/>
          <w:szCs w:val="32"/>
          <w:lang w:eastAsia="zh-CN"/>
        </w:rPr>
        <w:t>将</w:t>
      </w:r>
      <w:r>
        <w:rPr>
          <w:rFonts w:hint="eastAsia" w:ascii="仿宋_GB2312" w:hAnsi="华文中宋" w:eastAsia="仿宋_GB2312" w:cs="宋体"/>
          <w:sz w:val="32"/>
          <w:szCs w:val="32"/>
        </w:rPr>
        <w:t>对</w:t>
      </w:r>
      <w:r>
        <w:rPr>
          <w:rFonts w:ascii="仿宋_GB2312" w:hAnsi="华文中宋" w:eastAsia="仿宋_GB2312" w:cs="宋体"/>
          <w:sz w:val="32"/>
          <w:szCs w:val="32"/>
        </w:rPr>
        <w:t>石嘴驿</w:t>
      </w:r>
      <w:r>
        <w:rPr>
          <w:rFonts w:hint="eastAsia" w:ascii="仿宋_GB2312" w:hAnsi="华文中宋" w:eastAsia="仿宋_GB2312" w:cs="宋体"/>
          <w:sz w:val="32"/>
          <w:szCs w:val="32"/>
        </w:rPr>
        <w:t>、宽</w:t>
      </w:r>
      <w:r>
        <w:rPr>
          <w:rFonts w:ascii="仿宋_GB2312" w:hAnsi="华文中宋" w:eastAsia="仿宋_GB2312" w:cs="宋体"/>
          <w:sz w:val="32"/>
          <w:szCs w:val="32"/>
        </w:rPr>
        <w:t>州</w:t>
      </w:r>
      <w:r>
        <w:rPr>
          <w:rFonts w:hint="eastAsia" w:ascii="仿宋_GB2312" w:hAnsi="华文中宋" w:eastAsia="仿宋_GB2312" w:cs="宋体"/>
          <w:sz w:val="32"/>
          <w:szCs w:val="32"/>
        </w:rPr>
        <w:t>、店</w:t>
      </w:r>
      <w:r>
        <w:rPr>
          <w:rFonts w:ascii="仿宋_GB2312" w:hAnsi="华文中宋" w:eastAsia="仿宋_GB2312" w:cs="宋体"/>
          <w:sz w:val="32"/>
          <w:szCs w:val="32"/>
        </w:rPr>
        <w:t>则沟三个武装部正规化建设</w:t>
      </w:r>
      <w:r>
        <w:rPr>
          <w:rFonts w:hint="eastAsia" w:ascii="仿宋_GB2312" w:hAnsi="华文中宋" w:eastAsia="仿宋_GB2312" w:cs="宋体"/>
          <w:sz w:val="32"/>
          <w:szCs w:val="32"/>
        </w:rPr>
        <w:t>进行</w:t>
      </w:r>
      <w:r>
        <w:rPr>
          <w:rFonts w:ascii="仿宋_GB2312" w:hAnsi="华文中宋" w:eastAsia="仿宋_GB2312" w:cs="宋体"/>
          <w:sz w:val="32"/>
          <w:szCs w:val="32"/>
        </w:rPr>
        <w:t>检查验收</w:t>
      </w:r>
      <w:r>
        <w:rPr>
          <w:rFonts w:hint="eastAsia" w:ascii="仿宋_GB2312" w:hAnsi="华文中宋" w:eastAsia="仿宋_GB2312" w:cs="宋体"/>
          <w:sz w:val="32"/>
          <w:szCs w:val="32"/>
        </w:rPr>
        <w:t>。年内，秀</w:t>
      </w:r>
      <w:r>
        <w:rPr>
          <w:rFonts w:ascii="仿宋_GB2312" w:hAnsi="华文中宋" w:eastAsia="仿宋_GB2312" w:cs="宋体"/>
          <w:sz w:val="32"/>
          <w:szCs w:val="32"/>
        </w:rPr>
        <w:t>延街道办</w:t>
      </w:r>
      <w:r>
        <w:rPr>
          <w:rFonts w:hint="eastAsia" w:ascii="仿宋_GB2312" w:hAnsi="华文中宋" w:eastAsia="仿宋_GB2312" w:cs="宋体"/>
          <w:sz w:val="32"/>
          <w:szCs w:val="32"/>
        </w:rPr>
        <w:t>、</w:t>
      </w:r>
      <w:r>
        <w:rPr>
          <w:rFonts w:ascii="仿宋_GB2312" w:hAnsi="华文中宋" w:eastAsia="仿宋_GB2312" w:cs="宋体"/>
          <w:sz w:val="32"/>
          <w:szCs w:val="32"/>
        </w:rPr>
        <w:t>高杰村镇</w:t>
      </w:r>
      <w:r>
        <w:rPr>
          <w:rFonts w:hint="eastAsia" w:ascii="仿宋_GB2312" w:hAnsi="华文中宋" w:eastAsia="仿宋_GB2312" w:cs="宋体"/>
          <w:sz w:val="32"/>
          <w:szCs w:val="32"/>
        </w:rPr>
        <w:t>、解</w:t>
      </w:r>
      <w:r>
        <w:rPr>
          <w:rFonts w:ascii="仿宋_GB2312" w:hAnsi="华文中宋" w:eastAsia="仿宋_GB2312" w:cs="宋体"/>
          <w:sz w:val="32"/>
          <w:szCs w:val="32"/>
        </w:rPr>
        <w:t>家沟镇</w:t>
      </w:r>
      <w:r>
        <w:rPr>
          <w:rFonts w:hint="eastAsia" w:ascii="仿宋_GB2312" w:hAnsi="华文中宋" w:eastAsia="仿宋_GB2312" w:cs="宋体"/>
          <w:sz w:val="32"/>
          <w:szCs w:val="32"/>
        </w:rPr>
        <w:t>、玉</w:t>
      </w:r>
      <w:r>
        <w:rPr>
          <w:rFonts w:ascii="仿宋_GB2312" w:hAnsi="华文中宋" w:eastAsia="仿宋_GB2312" w:cs="宋体"/>
          <w:sz w:val="32"/>
          <w:szCs w:val="32"/>
        </w:rPr>
        <w:t>家河镇</w:t>
      </w:r>
      <w:r>
        <w:rPr>
          <w:rFonts w:hint="eastAsia" w:ascii="仿宋_GB2312" w:hAnsi="华文中宋" w:eastAsia="仿宋_GB2312" w:cs="宋体"/>
          <w:sz w:val="32"/>
          <w:szCs w:val="32"/>
        </w:rPr>
        <w:t>完成</w:t>
      </w:r>
      <w:r>
        <w:rPr>
          <w:rFonts w:ascii="仿宋_GB2312" w:hAnsi="华文中宋" w:eastAsia="仿宋_GB2312" w:cs="宋体"/>
          <w:sz w:val="32"/>
          <w:szCs w:val="32"/>
        </w:rPr>
        <w:t>基层武装部正规化建设</w:t>
      </w:r>
      <w:r>
        <w:rPr>
          <w:rFonts w:hint="eastAsia" w:ascii="仿宋_GB2312" w:hAnsi="华文中宋" w:eastAsia="仿宋_GB2312" w:cs="宋体"/>
          <w:sz w:val="32"/>
          <w:szCs w:val="32"/>
        </w:rPr>
        <w:t>，其余</w:t>
      </w:r>
      <w:r>
        <w:rPr>
          <w:rFonts w:ascii="仿宋_GB2312" w:hAnsi="华文中宋" w:eastAsia="仿宋_GB2312" w:cs="宋体"/>
          <w:sz w:val="32"/>
          <w:szCs w:val="32"/>
        </w:rPr>
        <w:t>单位完成应急器材</w:t>
      </w:r>
      <w:r>
        <w:rPr>
          <w:rFonts w:hint="eastAsia" w:ascii="仿宋_GB2312" w:hAnsi="华文中宋" w:eastAsia="仿宋_GB2312" w:cs="宋体"/>
          <w:sz w:val="32"/>
          <w:szCs w:val="32"/>
        </w:rPr>
        <w:t>购置。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b/>
          <w:bCs/>
          <w:sz w:val="32"/>
          <w:szCs w:val="32"/>
        </w:rPr>
        <w:t>、方法步骤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自2月初开始至6月底结束，按照“筹划部署、组织实施、检查验收、备勤轮训和工作总结”五个阶段进行。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（一）筹划部署阶段（2月底前）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1.安排部署任务。2月初，逐级召开民兵整组工作动员部署会议，制定计划方案，组织业务培训，开展宣传教育。2月中旬，下达《2019年度民兵整组工作指示》。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2.组织潜力调查。</w:t>
      </w:r>
      <w:r>
        <w:rPr>
          <w:rFonts w:hint="eastAsia" w:ascii="仿宋_GB2312" w:eastAsia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基层武装部结合辖区常驻人口、产业结构变化调整，搞好潜力调查，重点摸清人员、企业、新社会组织、行业系统。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（二）组织实施阶段（3月初至4月中旬）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1.调整更新人员，组织体格检查和政治考核，组织民兵出入转队，调配民兵干部骨干。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2.清点落实装备，预征预储军民通用装备器材。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3.集合点验，查验人员证件、检查人员着装、清点装备器材，核对出入队比例、党员比例、转业退伍军人比例、到点率、专业对口率、官兵相识率。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（三）检查验收阶段（4月下旬）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1.检查整组资料。整组信息完备，组织实力准确，资料表册齐全。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2.组织集中点验。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人武部对民兵应急连、民兵应急排实地拉动。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3.整改问题。</w:t>
      </w:r>
      <w:r>
        <w:rPr>
          <w:rFonts w:hint="eastAsia" w:ascii="仿宋_GB2312" w:eastAsia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基层武装部针对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人武部检查的问题进行及时整改，迎接省市联合检查。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（四）备勤轮训阶段（6月份）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组织民兵应急连赴榆林军分区民兵训练基地开展为期12天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备勤轮训。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（五）工作总结阶段（6月底前）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1.整理资料。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县</w:t>
      </w:r>
      <w:r>
        <w:rPr>
          <w:rFonts w:hint="eastAsia" w:ascii="仿宋_GB2312" w:hAnsi="仿宋" w:eastAsia="仿宋_GB2312"/>
          <w:sz w:val="32"/>
          <w:szCs w:val="32"/>
        </w:rPr>
        <w:t>人武部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和各</w:t>
      </w:r>
      <w:r>
        <w:rPr>
          <w:rFonts w:hint="eastAsia" w:ascii="仿宋_GB2312" w:hAnsi="仿宋" w:eastAsia="仿宋_GB2312"/>
          <w:sz w:val="32"/>
          <w:szCs w:val="32"/>
        </w:rPr>
        <w:t>基层武装部按照考评细则进一步规范整理资料，留档保存。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2.整组总结。总结经验，查找问题，表彰先进，落实整改措施。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五、具体要求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（一）加强组织领导。</w:t>
      </w:r>
      <w:r>
        <w:rPr>
          <w:rFonts w:hint="eastAsia" w:ascii="仿宋_GB2312" w:eastAsia="仿宋_GB2312"/>
          <w:sz w:val="32"/>
          <w:szCs w:val="32"/>
        </w:rPr>
        <w:t>民兵整组在县委县政府统一领导下组织实施，由县人武部具体牵头，</w:t>
      </w:r>
      <w:r>
        <w:rPr>
          <w:rFonts w:hint="eastAsia" w:ascii="仿宋_GB2312" w:eastAsia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镇（</w:t>
      </w:r>
      <w:r>
        <w:rPr>
          <w:rFonts w:hint="eastAsia" w:ascii="仿宋_GB2312" w:eastAsia="仿宋_GB2312"/>
          <w:sz w:val="32"/>
          <w:szCs w:val="32"/>
          <w:lang w:eastAsia="zh-CN"/>
        </w:rPr>
        <w:t>街道</w:t>
      </w:r>
      <w:r>
        <w:rPr>
          <w:rFonts w:hint="eastAsia" w:ascii="仿宋_GB2312" w:eastAsia="仿宋_GB2312"/>
          <w:sz w:val="32"/>
          <w:szCs w:val="32"/>
        </w:rPr>
        <w:t>办</w:t>
      </w:r>
      <w:r>
        <w:rPr>
          <w:rFonts w:hint="eastAsia" w:ascii="仿宋_GB2312" w:eastAsia="仿宋_GB2312"/>
          <w:sz w:val="32"/>
          <w:szCs w:val="32"/>
          <w:lang w:eastAsia="zh-CN"/>
        </w:rPr>
        <w:t>、便民服务中心</w:t>
      </w:r>
      <w:r>
        <w:rPr>
          <w:rFonts w:hint="eastAsia" w:ascii="仿宋_GB2312" w:eastAsia="仿宋_GB2312"/>
          <w:sz w:val="32"/>
          <w:szCs w:val="32"/>
        </w:rPr>
        <w:t>）搞好配合。各级</w:t>
      </w:r>
      <w:r>
        <w:rPr>
          <w:rFonts w:hint="eastAsia" w:ascii="仿宋_GB2312" w:eastAsia="仿宋_GB2312"/>
          <w:sz w:val="32"/>
          <w:szCs w:val="32"/>
          <w:lang w:eastAsia="zh-CN"/>
        </w:rPr>
        <w:t>各有关部门</w:t>
      </w:r>
      <w:r>
        <w:rPr>
          <w:rFonts w:hint="eastAsia" w:ascii="仿宋_GB2312" w:eastAsia="仿宋_GB2312"/>
          <w:sz w:val="32"/>
          <w:szCs w:val="32"/>
        </w:rPr>
        <w:t>要认真贯彻落实民兵整组工作法规文件，按照任务分工，依法履职尽责，合力推动年度民兵组织整顿工作落地落实。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480" w:firstLineChars="15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 xml:space="preserve">  (二)严格落实制度。</w:t>
      </w:r>
      <w:r>
        <w:rPr>
          <w:rFonts w:hint="eastAsia" w:ascii="仿宋_GB2312" w:eastAsia="仿宋_GB2312"/>
          <w:sz w:val="32"/>
          <w:szCs w:val="32"/>
        </w:rPr>
        <w:t>主要落实6项制度。</w:t>
      </w:r>
      <w:r>
        <w:rPr>
          <w:rFonts w:hint="eastAsia" w:ascii="仿宋_GB2312" w:eastAsia="仿宋_GB2312"/>
          <w:b/>
          <w:sz w:val="32"/>
          <w:szCs w:val="32"/>
        </w:rPr>
        <w:t>注册登记制度。</w:t>
      </w:r>
      <w:r>
        <w:rPr>
          <w:rFonts w:hint="eastAsia" w:ascii="仿宋_GB2312" w:eastAsia="仿宋_GB2312"/>
          <w:sz w:val="32"/>
          <w:szCs w:val="32"/>
        </w:rPr>
        <w:t>民兵编组实行身份证、银行卡、手机号“一证一卡一号”</w:t>
      </w:r>
      <w:r>
        <w:rPr>
          <w:rFonts w:hint="eastAsia" w:ascii="仿宋_GB2312" w:eastAsia="仿宋_GB2312"/>
          <w:sz w:val="32"/>
          <w:szCs w:val="32"/>
          <w:lang w:eastAsia="zh-CN"/>
        </w:rPr>
        <w:t>制度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基层武装部依托民兵工作管理系统开展潜力调查、注册编组，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人武部进行实力汇总、分析统计。</w:t>
      </w:r>
      <w:r>
        <w:rPr>
          <w:rFonts w:hint="eastAsia" w:ascii="仿宋_GB2312" w:eastAsia="仿宋_GB2312"/>
          <w:b/>
          <w:sz w:val="32"/>
          <w:szCs w:val="32"/>
        </w:rPr>
        <w:t>准入制度。</w:t>
      </w:r>
      <w:r>
        <w:rPr>
          <w:rFonts w:hint="eastAsia" w:ascii="仿宋_GB2312" w:eastAsia="仿宋_GB2312"/>
          <w:sz w:val="32"/>
          <w:szCs w:val="32"/>
        </w:rPr>
        <w:t>300人以上的非公有制经济组织编建基干民兵；其他非公有制经济组织中符合法定服役条件人员，择优编入镇（</w:t>
      </w:r>
      <w:r>
        <w:rPr>
          <w:rFonts w:hint="eastAsia" w:ascii="仿宋_GB2312" w:eastAsia="仿宋_GB2312"/>
          <w:sz w:val="32"/>
          <w:szCs w:val="32"/>
          <w:lang w:eastAsia="zh-CN"/>
        </w:rPr>
        <w:t>街道</w:t>
      </w:r>
      <w:r>
        <w:rPr>
          <w:rFonts w:hint="eastAsia" w:ascii="仿宋_GB2312" w:eastAsia="仿宋_GB2312"/>
          <w:sz w:val="32"/>
          <w:szCs w:val="32"/>
        </w:rPr>
        <w:t>办</w:t>
      </w:r>
      <w:r>
        <w:rPr>
          <w:rFonts w:hint="eastAsia" w:ascii="仿宋_GB2312" w:eastAsia="仿宋_GB2312"/>
          <w:sz w:val="32"/>
          <w:szCs w:val="32"/>
          <w:lang w:eastAsia="zh-CN"/>
        </w:rPr>
        <w:t>、便民服务中心</w:t>
      </w:r>
      <w:r>
        <w:rPr>
          <w:rFonts w:hint="eastAsia" w:ascii="仿宋_GB2312" w:eastAsia="仿宋_GB2312"/>
          <w:sz w:val="32"/>
          <w:szCs w:val="32"/>
        </w:rPr>
        <w:t>）基干民兵队伍。</w:t>
      </w:r>
      <w:r>
        <w:rPr>
          <w:rFonts w:hint="eastAsia" w:ascii="仿宋_GB2312" w:eastAsia="仿宋_GB2312"/>
          <w:b/>
          <w:sz w:val="32"/>
          <w:szCs w:val="32"/>
        </w:rPr>
        <w:t>认证制度。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人武部对民兵干部、专武干部、编兵单位统一组织政治考核。</w:t>
      </w:r>
      <w:r>
        <w:rPr>
          <w:rFonts w:hint="eastAsia" w:ascii="仿宋_GB2312" w:eastAsia="仿宋_GB2312"/>
          <w:b/>
          <w:sz w:val="32"/>
          <w:szCs w:val="32"/>
        </w:rPr>
        <w:t>编制制度。</w:t>
      </w:r>
      <w:r>
        <w:rPr>
          <w:rFonts w:hint="eastAsia" w:ascii="仿宋_GB2312" w:eastAsia="仿宋_GB2312"/>
          <w:sz w:val="32"/>
          <w:szCs w:val="32"/>
        </w:rPr>
        <w:t>同类分队编组人数统一、岗位设置统一、素质要求统一、装备配备统一。</w:t>
      </w:r>
      <w:r>
        <w:rPr>
          <w:rFonts w:hint="eastAsia" w:ascii="仿宋_GB2312" w:eastAsia="仿宋_GB2312"/>
          <w:b/>
          <w:sz w:val="32"/>
          <w:szCs w:val="32"/>
        </w:rPr>
        <w:t>审批制度。</w:t>
      </w:r>
      <w:r>
        <w:rPr>
          <w:rFonts w:hint="eastAsia" w:ascii="仿宋_GB2312" w:eastAsia="仿宋_GB2312"/>
          <w:sz w:val="32"/>
          <w:szCs w:val="32"/>
        </w:rPr>
        <w:t>组织民兵队伍常态备勤、集中居住和管理超过30天的，必须逐级报备。</w:t>
      </w:r>
      <w:r>
        <w:rPr>
          <w:rFonts w:hint="eastAsia" w:ascii="仿宋_GB2312" w:eastAsia="仿宋_GB2312"/>
          <w:b/>
          <w:sz w:val="32"/>
          <w:szCs w:val="32"/>
        </w:rPr>
        <w:t>档案制度。</w:t>
      </w:r>
      <w:r>
        <w:rPr>
          <w:rFonts w:hint="eastAsia" w:ascii="仿宋_GB2312" w:eastAsia="仿宋_GB2312"/>
          <w:sz w:val="32"/>
          <w:szCs w:val="32"/>
        </w:rPr>
        <w:t>建立专武干部、民兵干部、基干民兵档案，由人武部统一保管。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30"/>
        <w:textAlignment w:val="auto"/>
        <w:outlineLvl w:val="9"/>
        <w:rPr>
          <w:rFonts w:ascii="仿宋_GB2312" w:hAnsi="楷体" w:eastAsia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（三）严格掌握比例。</w:t>
      </w:r>
      <w:r>
        <w:rPr>
          <w:rFonts w:hint="eastAsia" w:ascii="仿宋_GB2312" w:eastAsia="仿宋_GB2312"/>
          <w:sz w:val="32"/>
          <w:szCs w:val="32"/>
        </w:rPr>
        <w:t>党政机关工作人员编入基干民兵普通岗位人数所占比重不得超过10%。</w:t>
      </w:r>
      <w:r>
        <w:rPr>
          <w:rFonts w:hint="eastAsia" w:ascii="仿宋_GB2312" w:eastAsia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基干民兵党员和转业退伍军人比例分别达到30%以上，技术岗位人员专业对口率达到80％以上，高中以上文化程度达到70%以上，排以上干部必须是中共正式党员。民兵入队人员确定后，基层武装部在10个工作日内确定年度参训对象，通知民兵本人，上报县人武部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3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（四）严格兑现奖惩。</w:t>
      </w:r>
      <w:r>
        <w:rPr>
          <w:rFonts w:hint="eastAsia" w:ascii="仿宋_GB2312" w:eastAsia="仿宋_GB2312"/>
          <w:sz w:val="32"/>
          <w:szCs w:val="32"/>
        </w:rPr>
        <w:t>整组工作领导小组</w:t>
      </w:r>
      <w:r>
        <w:rPr>
          <w:rFonts w:hint="eastAsia" w:ascii="仿宋_GB2312" w:eastAsia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按照民兵整组考核细则，统一标准、统一流程、统一方法，逐单位量化评比。并将检查考评情况纳入</w:t>
      </w:r>
      <w:r>
        <w:rPr>
          <w:rFonts w:hint="eastAsia" w:ascii="仿宋_GB2312" w:eastAsia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基层</w:t>
      </w:r>
      <w:r>
        <w:rPr>
          <w:rFonts w:hint="eastAsia" w:ascii="仿宋_GB2312" w:eastAsia="仿宋_GB2312"/>
          <w:sz w:val="32"/>
          <w:szCs w:val="32"/>
          <w:lang w:eastAsia="zh-CN"/>
        </w:rPr>
        <w:t>单位和有关</w:t>
      </w:r>
      <w:r>
        <w:rPr>
          <w:rFonts w:hint="eastAsia" w:ascii="仿宋_GB2312" w:eastAsia="仿宋_GB2312"/>
          <w:sz w:val="32"/>
          <w:szCs w:val="32"/>
        </w:rPr>
        <w:t>部门绩效考评、党</w:t>
      </w:r>
      <w:r>
        <w:rPr>
          <w:rFonts w:hint="eastAsia" w:ascii="仿宋_GB2312" w:eastAsia="仿宋_GB2312"/>
          <w:sz w:val="32"/>
          <w:szCs w:val="32"/>
          <w:lang w:eastAsia="zh-CN"/>
        </w:rPr>
        <w:t>（工）</w:t>
      </w:r>
      <w:r>
        <w:rPr>
          <w:rFonts w:hint="eastAsia" w:ascii="仿宋_GB2312" w:eastAsia="仿宋_GB2312"/>
          <w:sz w:val="32"/>
          <w:szCs w:val="32"/>
        </w:rPr>
        <w:t>委书记述职和年终</w:t>
      </w:r>
      <w:r>
        <w:rPr>
          <w:rFonts w:hint="eastAsia" w:ascii="仿宋_GB2312" w:eastAsia="仿宋_GB2312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sz w:val="32"/>
          <w:szCs w:val="32"/>
        </w:rPr>
        <w:t>内容。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附：1、2019年民兵组织整顿工作领导小组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1280" w:firstLineChars="4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2、2019年民兵组织整顿工作职责分工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3、2019年清涧县基干民兵编建任务表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3680" w:firstLineChars="115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3680" w:firstLineChars="115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3680" w:firstLineChars="115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3680" w:firstLineChars="115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3680" w:firstLineChars="115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3680" w:firstLineChars="115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3680" w:firstLineChars="115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3680" w:firstLineChars="115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2019年民兵组织整顿工作领导小组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778" w:firstLineChars="177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566" w:firstLineChars="177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  长：赵贵波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县委副书记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1840" w:firstLineChars="575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苗玉祥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县委常委、常务副县长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566" w:firstLineChars="177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副组长：李永军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县人武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长 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1840" w:firstLineChars="575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张永战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县人武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部政委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566" w:firstLineChars="177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  员：县委、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政府办公室主任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；人武部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副部长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组织部、宣传部常务副部长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财政局、交通运输局、退役军人事务局、公安局、应急管理局、司法局、人力资源和社会保障局、民政局、统计局、卫生和健康局分管领导；各镇（街道办、便民服务中心）党（工）委书记、专武干部。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30"/>
        <w:textAlignment w:val="auto"/>
        <w:outlineLvl w:val="9"/>
        <w:rPr>
          <w:rFonts w:ascii="仿宋_GB2312" w:hAnsi="楷体" w:eastAsia="仿宋_GB2312"/>
          <w:b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30"/>
        <w:textAlignment w:val="auto"/>
        <w:outlineLvl w:val="9"/>
        <w:rPr>
          <w:rFonts w:ascii="仿宋_GB2312" w:hAnsi="楷体" w:eastAsia="仿宋_GB2312"/>
          <w:b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30"/>
        <w:textAlignment w:val="auto"/>
        <w:outlineLvl w:val="9"/>
        <w:rPr>
          <w:rFonts w:ascii="仿宋_GB2312" w:hAnsi="楷体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30"/>
        <w:textAlignment w:val="auto"/>
        <w:outlineLvl w:val="9"/>
        <w:rPr>
          <w:rFonts w:ascii="仿宋_GB2312" w:hAnsi="楷体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3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3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3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3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ascii="方正小标宋简体" w:eastAsia="方正小标宋简体"/>
          <w:sz w:val="32"/>
          <w:szCs w:val="32"/>
        </w:rPr>
      </w:pPr>
    </w:p>
    <w:p>
      <w:pPr>
        <w:widowControl w:val="0"/>
        <w:wordWrap/>
        <w:adjustRightInd/>
        <w:snapToGrid/>
        <w:spacing w:after="312" w:afterLines="10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2019年民兵组织整顿工作任务分工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县委办公室、县政府办公室：</w:t>
      </w:r>
      <w:r>
        <w:rPr>
          <w:rFonts w:hint="eastAsia" w:ascii="仿宋_GB2312" w:eastAsia="仿宋_GB2312"/>
          <w:sz w:val="32"/>
          <w:szCs w:val="32"/>
        </w:rPr>
        <w:t>会同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人武部做好民兵组织整顿工作的总体统筹协调，推动建立并完善地方政府和编兵单位支持后备力量训练政策措施，协调落实党管武装制度和军地双重领导制度，组织开展民兵整组工作军地联合检查考评，协调相关部门组织开展评选、表彰民兵工作先进单位和先进个人活动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县委组织部：</w:t>
      </w:r>
      <w:r>
        <w:rPr>
          <w:rFonts w:hint="eastAsia" w:ascii="仿宋_GB2312" w:eastAsia="仿宋_GB2312"/>
          <w:sz w:val="32"/>
          <w:szCs w:val="32"/>
        </w:rPr>
        <w:t>组织指导民兵党的建设工作，将民兵党建工作纳入县委党建一并筹划，协助搞好民兵整组过程中的党员实力、“两新组织”调查统计和专武干部补充配备及资格认证制度推动落实，组织基层专武干部队伍建设。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县委宣传部：</w:t>
      </w:r>
      <w:r>
        <w:rPr>
          <w:rFonts w:hint="eastAsia" w:ascii="仿宋_GB2312" w:eastAsia="仿宋_GB2312"/>
          <w:sz w:val="32"/>
          <w:szCs w:val="32"/>
        </w:rPr>
        <w:t>组织指导民兵工作的宣传教育，动员适龄公民积极参加民兵组织，挖掘和培塑具有新时代特点的民兵先进典型和先进单位，营造全社会关心、支持和参与民兵工作的良好氛围。协调落实民兵“三战”分队的编兵整组工作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公安局：</w:t>
      </w:r>
      <w:r>
        <w:rPr>
          <w:rFonts w:hint="eastAsia" w:ascii="仿宋_GB2312" w:eastAsia="仿宋_GB2312"/>
          <w:sz w:val="32"/>
          <w:szCs w:val="32"/>
        </w:rPr>
        <w:t>协助落实民兵政治考核工作，配合提供辖区常住和流动人口户籍、从业情况、身份证明等相关信息，协助核查拟入队和在队基干民兵有无违法犯罪记录。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民政局：</w:t>
      </w:r>
      <w:r>
        <w:rPr>
          <w:rFonts w:hint="eastAsia" w:ascii="仿宋_GB2312" w:eastAsia="仿宋_GB2312"/>
          <w:sz w:val="32"/>
          <w:szCs w:val="32"/>
        </w:rPr>
        <w:t>配合提供辖区内各类社团、协会等新社会组织人员组成、党的建设、年龄结构、服务对象、军民融合领域等情况，协助搞好潜力调查和编兵整组，完善和落实民兵优待、抚恤政策。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财政局：</w:t>
      </w:r>
      <w:r>
        <w:rPr>
          <w:rFonts w:hint="eastAsia" w:ascii="仿宋_GB2312" w:eastAsia="仿宋_GB2312"/>
          <w:sz w:val="32"/>
          <w:szCs w:val="32"/>
        </w:rPr>
        <w:t>制定民兵事业经费保障标准和管理使用规定，做好民兵事业经费的预算划拨工作，规范经费使用和管理。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人社局：</w:t>
      </w:r>
      <w:r>
        <w:rPr>
          <w:rFonts w:hint="eastAsia" w:ascii="仿宋_GB2312" w:eastAsia="仿宋_GB2312"/>
          <w:sz w:val="32"/>
          <w:szCs w:val="32"/>
        </w:rPr>
        <w:t>指导各类人力资源有效编入民兵队伍，指导、规范党政机关公务员担任民兵组织干部骨干，指导建立民兵参与抢险救灾等行动的保险制度机制。指导编兵单位落实民兵在参加训练和执行任务期间应当享受的工资、奖金、福利待遇和训练、生活补助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交通运输局：</w:t>
      </w:r>
      <w:r>
        <w:rPr>
          <w:rFonts w:hint="eastAsia" w:ascii="仿宋_GB2312" w:eastAsia="仿宋_GB2312"/>
          <w:sz w:val="32"/>
          <w:szCs w:val="32"/>
        </w:rPr>
        <w:t>配合搞好交通运输行业潜力数据调查和编兵整组工作。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卫生和健康局：</w:t>
      </w:r>
      <w:r>
        <w:rPr>
          <w:rFonts w:hint="eastAsia" w:ascii="仿宋_GB2312" w:eastAsia="仿宋_GB2312"/>
          <w:sz w:val="32"/>
          <w:szCs w:val="32"/>
        </w:rPr>
        <w:t>协调落实民兵体格检查工作。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退役军人事务局：</w:t>
      </w:r>
      <w:r>
        <w:rPr>
          <w:rFonts w:hint="eastAsia" w:ascii="仿宋_GB2312" w:eastAsia="仿宋_GB2312"/>
          <w:sz w:val="32"/>
          <w:szCs w:val="32"/>
        </w:rPr>
        <w:t>协助搞好辖区内退役军人（退役复学大学生）相关数据信息统计调查和编兵整组工作。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应急管理局：</w:t>
      </w:r>
      <w:r>
        <w:rPr>
          <w:rFonts w:hint="eastAsia" w:ascii="仿宋_GB2312" w:eastAsia="仿宋_GB2312"/>
          <w:sz w:val="32"/>
          <w:szCs w:val="32"/>
        </w:rPr>
        <w:t>统筹规划民兵应急分队建设、管理和使用，将民兵应急装备纳入政府应急管理保障体系，在力量建设、组织指挥、情报共享等方面建立对接机制。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统计局：</w:t>
      </w:r>
      <w:r>
        <w:rPr>
          <w:rFonts w:hint="eastAsia" w:ascii="仿宋_GB2312" w:eastAsia="仿宋_GB2312"/>
          <w:sz w:val="32"/>
          <w:szCs w:val="32"/>
        </w:rPr>
        <w:t>配合搞好辖区人口、经济、社会发展、科技进步、能源资源、人才队伍建设等潜力调查工作。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人武部军事科：</w:t>
      </w:r>
      <w:r>
        <w:rPr>
          <w:rFonts w:hint="eastAsia" w:ascii="仿宋_GB2312" w:eastAsia="仿宋_GB2312"/>
          <w:sz w:val="32"/>
          <w:szCs w:val="32"/>
        </w:rPr>
        <w:t>研究民兵力量结构调整布局。抓好基干民兵档案建设工作。指导基层</w:t>
      </w:r>
      <w:r>
        <w:rPr>
          <w:rFonts w:hint="eastAsia" w:ascii="仿宋_GB2312" w:eastAsia="仿宋_GB2312"/>
          <w:sz w:val="32"/>
          <w:szCs w:val="32"/>
          <w:lang w:eastAsia="zh-CN"/>
        </w:rPr>
        <w:t>武装</w:t>
      </w:r>
      <w:r>
        <w:rPr>
          <w:rFonts w:hint="eastAsia" w:ascii="仿宋_GB2312" w:eastAsia="仿宋_GB2312"/>
          <w:sz w:val="32"/>
          <w:szCs w:val="32"/>
        </w:rPr>
        <w:t>部全面建设，组织专武干部培训。组织国防动员潜力统计调查、预备役登记（含军官、士兵、地方与军事专业对口技术人员）、兵役登记等民兵整组所需潜力数据。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人武部政治工作科：</w:t>
      </w:r>
      <w:r>
        <w:rPr>
          <w:rFonts w:hint="eastAsia" w:ascii="仿宋_GB2312" w:eastAsia="仿宋_GB2312"/>
          <w:sz w:val="32"/>
          <w:szCs w:val="32"/>
        </w:rPr>
        <w:t>协调党管武装制度落实，抓好民兵党建、政治教育、双争活动，专武干部选配任免、资格认证、兼职清理、履职考评，民兵干部选配任免，民兵权益保障等工作。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人武部保障科：</w:t>
      </w:r>
      <w:r>
        <w:rPr>
          <w:rFonts w:hint="eastAsia" w:ascii="仿宋_GB2312" w:eastAsia="仿宋_GB2312"/>
          <w:sz w:val="32"/>
          <w:szCs w:val="32"/>
        </w:rPr>
        <w:t>会同政府相关部门制定出台民兵事业经费保障标准和管理使用规定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指导做好民兵体格检查工作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搞好民兵装备调配。</w:t>
      </w: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2019年清涧县基干民兵编建任务表（一）</w:t>
      </w:r>
    </w:p>
    <w:tbl>
      <w:tblPr>
        <w:tblStyle w:val="8"/>
        <w:tblW w:w="8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799"/>
        <w:gridCol w:w="1156"/>
        <w:gridCol w:w="3141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分队名称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抽组单位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县民兵应急连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连部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县人武部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综合勤务排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民政局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反恐维稳排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县公安局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防汛抗洪排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县防汛办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抗雨雪冰霜排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城市管理局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秀延街道办事处民兵应急排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反恐维稳班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秀延街道办事处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侦察勤务班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综合救援班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工程机械班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宽州镇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民兵应急排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反恐维稳班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宽州镇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侦察勤务班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综合救援班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工程机械班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折家坪镇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民兵应急排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反恐维稳班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折家坪镇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侦察勤务班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综合救援班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防汛抗洪班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石嘴驿镇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民兵应急排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反恐维稳班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石嘴驿镇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侦察勤务班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综合救援班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防汛抗洪班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李家塔镇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民兵应急排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反恐维稳班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李家塔镇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侦察勤务班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综合救援班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防汛抗洪班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下廿里铺镇民兵应急排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反恐维稳班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下廿里铺镇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侦察勤务班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综合救援班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防汛抗洪班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店则沟镇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民兵应急排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反恐维稳班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店则沟镇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侦察勤务班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综合救援班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防汛抗洪班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2019年清涧县基干民兵编建任务表（二）</w:t>
      </w:r>
    </w:p>
    <w:tbl>
      <w:tblPr>
        <w:tblStyle w:val="8"/>
        <w:tblW w:w="90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804"/>
        <w:gridCol w:w="1159"/>
        <w:gridCol w:w="3128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分队名称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抽组单位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玉家河镇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民兵应急排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反恐维稳班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玉家河镇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侦察勤务班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综合救援班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防汛抗洪班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解家沟镇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民兵应急排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反恐维稳班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1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解家沟镇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侦察勤务班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综合救援班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防汛抗洪班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1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高杰村镇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民兵应急排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反恐维稳班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</w:t>
            </w:r>
          </w:p>
        </w:tc>
        <w:tc>
          <w:tcPr>
            <w:tcW w:w="3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高杰村镇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侦察勤务班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综合救援班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防汛抗洪班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石盘便民服务中心对空观察哨</w:t>
            </w: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对空观察哨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3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石盘便民服务中心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郝家也便民服务中心消防灭火班</w:t>
            </w: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消防灭火班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3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郝家也便民服务中心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双庙河便民服务中心消防灭火班</w:t>
            </w: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消防灭火班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3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双庙河便民服务中心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老舍古便民服务中心消防灭火班</w:t>
            </w: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消防灭火班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3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老舍古便民服务中心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乐堂堡便民服务中心消防灭火班</w:t>
            </w: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消防灭火班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3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乐堂堡便民服务中心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县交通局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交通运输</w:t>
            </w:r>
            <w:r>
              <w:rPr>
                <w:rFonts w:hint="eastAsia" w:ascii="仿宋" w:hAnsi="仿宋" w:eastAsia="仿宋" w:cs="仿宋"/>
                <w:lang w:eastAsia="zh-CN"/>
              </w:rPr>
              <w:t>排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县交通局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2098" w:right="1474" w:bottom="1985" w:left="1588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3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4" o:spid="_x0000_s1026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50EE"/>
    <w:rsid w:val="0000253C"/>
    <w:rsid w:val="00004EAB"/>
    <w:rsid w:val="000177F5"/>
    <w:rsid w:val="00023979"/>
    <w:rsid w:val="00030DF4"/>
    <w:rsid w:val="0004079C"/>
    <w:rsid w:val="00072EAD"/>
    <w:rsid w:val="0007363C"/>
    <w:rsid w:val="0007400F"/>
    <w:rsid w:val="0007749C"/>
    <w:rsid w:val="0009038C"/>
    <w:rsid w:val="00092D3A"/>
    <w:rsid w:val="00093DB4"/>
    <w:rsid w:val="000A40E1"/>
    <w:rsid w:val="000A5E9D"/>
    <w:rsid w:val="000B5CCD"/>
    <w:rsid w:val="000C30C7"/>
    <w:rsid w:val="000E724B"/>
    <w:rsid w:val="00102726"/>
    <w:rsid w:val="0010397B"/>
    <w:rsid w:val="00143653"/>
    <w:rsid w:val="0014366A"/>
    <w:rsid w:val="001546CF"/>
    <w:rsid w:val="00166F59"/>
    <w:rsid w:val="00171EBD"/>
    <w:rsid w:val="00177399"/>
    <w:rsid w:val="00180096"/>
    <w:rsid w:val="001A309F"/>
    <w:rsid w:val="001A5135"/>
    <w:rsid w:val="001B2981"/>
    <w:rsid w:val="001B6CCE"/>
    <w:rsid w:val="001B787B"/>
    <w:rsid w:val="001C0F6E"/>
    <w:rsid w:val="001C5E35"/>
    <w:rsid w:val="001D29F9"/>
    <w:rsid w:val="001D3441"/>
    <w:rsid w:val="001E4188"/>
    <w:rsid w:val="001F0CE9"/>
    <w:rsid w:val="001F33C0"/>
    <w:rsid w:val="0020058D"/>
    <w:rsid w:val="0021411A"/>
    <w:rsid w:val="00225012"/>
    <w:rsid w:val="002338C8"/>
    <w:rsid w:val="00233B80"/>
    <w:rsid w:val="00236809"/>
    <w:rsid w:val="00237897"/>
    <w:rsid w:val="00250914"/>
    <w:rsid w:val="0025564C"/>
    <w:rsid w:val="002557AF"/>
    <w:rsid w:val="00270D1A"/>
    <w:rsid w:val="00274E92"/>
    <w:rsid w:val="002C4F0D"/>
    <w:rsid w:val="002C5F62"/>
    <w:rsid w:val="002E49D6"/>
    <w:rsid w:val="002E4AAD"/>
    <w:rsid w:val="002F233A"/>
    <w:rsid w:val="002F7B53"/>
    <w:rsid w:val="00302FF5"/>
    <w:rsid w:val="00321B42"/>
    <w:rsid w:val="003369A3"/>
    <w:rsid w:val="00341CA3"/>
    <w:rsid w:val="00353566"/>
    <w:rsid w:val="0036237E"/>
    <w:rsid w:val="003723F6"/>
    <w:rsid w:val="003725FC"/>
    <w:rsid w:val="00381E1F"/>
    <w:rsid w:val="003873C1"/>
    <w:rsid w:val="00396136"/>
    <w:rsid w:val="003A6D74"/>
    <w:rsid w:val="003B0360"/>
    <w:rsid w:val="003B18C3"/>
    <w:rsid w:val="003C7284"/>
    <w:rsid w:val="003D2722"/>
    <w:rsid w:val="003D42EE"/>
    <w:rsid w:val="003D55CE"/>
    <w:rsid w:val="003E7E21"/>
    <w:rsid w:val="003F0819"/>
    <w:rsid w:val="00401332"/>
    <w:rsid w:val="0040478F"/>
    <w:rsid w:val="00411BBB"/>
    <w:rsid w:val="00426C68"/>
    <w:rsid w:val="00440A96"/>
    <w:rsid w:val="0044106E"/>
    <w:rsid w:val="00461EC3"/>
    <w:rsid w:val="00463AFA"/>
    <w:rsid w:val="004658D9"/>
    <w:rsid w:val="0046776D"/>
    <w:rsid w:val="0047131B"/>
    <w:rsid w:val="00472693"/>
    <w:rsid w:val="004761FE"/>
    <w:rsid w:val="004800FB"/>
    <w:rsid w:val="004A1246"/>
    <w:rsid w:val="004B58DB"/>
    <w:rsid w:val="004D2FEE"/>
    <w:rsid w:val="00516964"/>
    <w:rsid w:val="00525818"/>
    <w:rsid w:val="005412A4"/>
    <w:rsid w:val="00541583"/>
    <w:rsid w:val="00552064"/>
    <w:rsid w:val="00552C0D"/>
    <w:rsid w:val="00554FCF"/>
    <w:rsid w:val="005578F5"/>
    <w:rsid w:val="005625DD"/>
    <w:rsid w:val="00562907"/>
    <w:rsid w:val="00563CAC"/>
    <w:rsid w:val="00570470"/>
    <w:rsid w:val="0057474C"/>
    <w:rsid w:val="00584D22"/>
    <w:rsid w:val="005B26DF"/>
    <w:rsid w:val="005B29E1"/>
    <w:rsid w:val="005B743D"/>
    <w:rsid w:val="005E14EE"/>
    <w:rsid w:val="005E655D"/>
    <w:rsid w:val="005E6697"/>
    <w:rsid w:val="005E6D58"/>
    <w:rsid w:val="005F7F08"/>
    <w:rsid w:val="00607F58"/>
    <w:rsid w:val="00607FCF"/>
    <w:rsid w:val="00631F88"/>
    <w:rsid w:val="00656049"/>
    <w:rsid w:val="00663972"/>
    <w:rsid w:val="00677D5B"/>
    <w:rsid w:val="00683155"/>
    <w:rsid w:val="0068344F"/>
    <w:rsid w:val="0068478D"/>
    <w:rsid w:val="006A1659"/>
    <w:rsid w:val="006B05B7"/>
    <w:rsid w:val="006D47C0"/>
    <w:rsid w:val="006D608E"/>
    <w:rsid w:val="006E41DE"/>
    <w:rsid w:val="006F24A4"/>
    <w:rsid w:val="006F3E0D"/>
    <w:rsid w:val="006F44F7"/>
    <w:rsid w:val="006F79AE"/>
    <w:rsid w:val="0070471D"/>
    <w:rsid w:val="0070551F"/>
    <w:rsid w:val="00731B02"/>
    <w:rsid w:val="00745931"/>
    <w:rsid w:val="00753912"/>
    <w:rsid w:val="00765307"/>
    <w:rsid w:val="00770B80"/>
    <w:rsid w:val="00774856"/>
    <w:rsid w:val="00794711"/>
    <w:rsid w:val="007A0307"/>
    <w:rsid w:val="007B1F39"/>
    <w:rsid w:val="007B2E28"/>
    <w:rsid w:val="007D523D"/>
    <w:rsid w:val="007E1004"/>
    <w:rsid w:val="007E21AA"/>
    <w:rsid w:val="007E52B8"/>
    <w:rsid w:val="007F5F2A"/>
    <w:rsid w:val="00817DE9"/>
    <w:rsid w:val="008546A9"/>
    <w:rsid w:val="008720F9"/>
    <w:rsid w:val="0087276E"/>
    <w:rsid w:val="00876536"/>
    <w:rsid w:val="008850E0"/>
    <w:rsid w:val="008857AA"/>
    <w:rsid w:val="00893EFD"/>
    <w:rsid w:val="008A47C7"/>
    <w:rsid w:val="008B663C"/>
    <w:rsid w:val="008B72A1"/>
    <w:rsid w:val="008C174C"/>
    <w:rsid w:val="009004A1"/>
    <w:rsid w:val="0090174A"/>
    <w:rsid w:val="009152A0"/>
    <w:rsid w:val="009601BB"/>
    <w:rsid w:val="0096432E"/>
    <w:rsid w:val="00985819"/>
    <w:rsid w:val="009868EA"/>
    <w:rsid w:val="00992577"/>
    <w:rsid w:val="00992E04"/>
    <w:rsid w:val="00993573"/>
    <w:rsid w:val="0099475B"/>
    <w:rsid w:val="009B7CB2"/>
    <w:rsid w:val="009E3059"/>
    <w:rsid w:val="009F7957"/>
    <w:rsid w:val="00A0065F"/>
    <w:rsid w:val="00A05BAB"/>
    <w:rsid w:val="00A13CF2"/>
    <w:rsid w:val="00A161A2"/>
    <w:rsid w:val="00A259BB"/>
    <w:rsid w:val="00A42EA0"/>
    <w:rsid w:val="00A532FF"/>
    <w:rsid w:val="00A536CA"/>
    <w:rsid w:val="00A54C72"/>
    <w:rsid w:val="00A6172B"/>
    <w:rsid w:val="00A6187D"/>
    <w:rsid w:val="00A80A3C"/>
    <w:rsid w:val="00A84CF4"/>
    <w:rsid w:val="00A85E48"/>
    <w:rsid w:val="00A8735A"/>
    <w:rsid w:val="00A96A52"/>
    <w:rsid w:val="00AA317E"/>
    <w:rsid w:val="00AA58CD"/>
    <w:rsid w:val="00AB0B64"/>
    <w:rsid w:val="00AC387F"/>
    <w:rsid w:val="00AC747C"/>
    <w:rsid w:val="00AE60C8"/>
    <w:rsid w:val="00B0010E"/>
    <w:rsid w:val="00B144D5"/>
    <w:rsid w:val="00B16369"/>
    <w:rsid w:val="00B55AE9"/>
    <w:rsid w:val="00B5703C"/>
    <w:rsid w:val="00B64029"/>
    <w:rsid w:val="00B65655"/>
    <w:rsid w:val="00B65F8F"/>
    <w:rsid w:val="00B9412E"/>
    <w:rsid w:val="00B961B1"/>
    <w:rsid w:val="00BA1DC1"/>
    <w:rsid w:val="00BA2540"/>
    <w:rsid w:val="00BA3739"/>
    <w:rsid w:val="00BA43C5"/>
    <w:rsid w:val="00BA4E60"/>
    <w:rsid w:val="00BB0F33"/>
    <w:rsid w:val="00BB2E1E"/>
    <w:rsid w:val="00BC76F1"/>
    <w:rsid w:val="00BD336B"/>
    <w:rsid w:val="00BE255F"/>
    <w:rsid w:val="00C079D7"/>
    <w:rsid w:val="00C2064E"/>
    <w:rsid w:val="00C409A6"/>
    <w:rsid w:val="00C413CA"/>
    <w:rsid w:val="00C45472"/>
    <w:rsid w:val="00C638B3"/>
    <w:rsid w:val="00C70A3B"/>
    <w:rsid w:val="00C743E3"/>
    <w:rsid w:val="00C849A5"/>
    <w:rsid w:val="00C86487"/>
    <w:rsid w:val="00CA3D95"/>
    <w:rsid w:val="00CA3DB1"/>
    <w:rsid w:val="00CC10DC"/>
    <w:rsid w:val="00CC7CC5"/>
    <w:rsid w:val="00CF01BC"/>
    <w:rsid w:val="00CF0E09"/>
    <w:rsid w:val="00CF67C6"/>
    <w:rsid w:val="00D03FB5"/>
    <w:rsid w:val="00D21BA5"/>
    <w:rsid w:val="00D3475D"/>
    <w:rsid w:val="00D353B4"/>
    <w:rsid w:val="00D412E4"/>
    <w:rsid w:val="00D41BD3"/>
    <w:rsid w:val="00D4698A"/>
    <w:rsid w:val="00D66BD7"/>
    <w:rsid w:val="00D6793B"/>
    <w:rsid w:val="00D7253D"/>
    <w:rsid w:val="00D96B1E"/>
    <w:rsid w:val="00DA12B1"/>
    <w:rsid w:val="00DC25CF"/>
    <w:rsid w:val="00DD1933"/>
    <w:rsid w:val="00DD1B2C"/>
    <w:rsid w:val="00DE28EF"/>
    <w:rsid w:val="00E01422"/>
    <w:rsid w:val="00E01EDB"/>
    <w:rsid w:val="00E04C28"/>
    <w:rsid w:val="00E220F4"/>
    <w:rsid w:val="00E33351"/>
    <w:rsid w:val="00E42F38"/>
    <w:rsid w:val="00E450EE"/>
    <w:rsid w:val="00E54D8D"/>
    <w:rsid w:val="00E57322"/>
    <w:rsid w:val="00E65D65"/>
    <w:rsid w:val="00E77126"/>
    <w:rsid w:val="00EB5EE1"/>
    <w:rsid w:val="00EC2DDB"/>
    <w:rsid w:val="00EE03FD"/>
    <w:rsid w:val="00F03ED5"/>
    <w:rsid w:val="00F048CC"/>
    <w:rsid w:val="00F12B8E"/>
    <w:rsid w:val="00F36D8C"/>
    <w:rsid w:val="00F53E85"/>
    <w:rsid w:val="00F60C34"/>
    <w:rsid w:val="00F6161C"/>
    <w:rsid w:val="00F67824"/>
    <w:rsid w:val="00F941AA"/>
    <w:rsid w:val="00FB4FDE"/>
    <w:rsid w:val="00FB597D"/>
    <w:rsid w:val="00FB598F"/>
    <w:rsid w:val="00FB6267"/>
    <w:rsid w:val="00FC04C3"/>
    <w:rsid w:val="00FC3742"/>
    <w:rsid w:val="00FC6A76"/>
    <w:rsid w:val="00FD0C08"/>
    <w:rsid w:val="00FD42CA"/>
    <w:rsid w:val="00FD60E5"/>
    <w:rsid w:val="00FE7079"/>
    <w:rsid w:val="04ED1D12"/>
    <w:rsid w:val="06490812"/>
    <w:rsid w:val="06C6106D"/>
    <w:rsid w:val="0AE233DD"/>
    <w:rsid w:val="0FA568C1"/>
    <w:rsid w:val="1493775F"/>
    <w:rsid w:val="16EA6AF4"/>
    <w:rsid w:val="17273735"/>
    <w:rsid w:val="17A64E37"/>
    <w:rsid w:val="198D55B6"/>
    <w:rsid w:val="1AA74090"/>
    <w:rsid w:val="1BED5161"/>
    <w:rsid w:val="1DC126E2"/>
    <w:rsid w:val="1ED8731A"/>
    <w:rsid w:val="1FDD4FAE"/>
    <w:rsid w:val="201B7D5E"/>
    <w:rsid w:val="220D56AE"/>
    <w:rsid w:val="23713678"/>
    <w:rsid w:val="23EA56B2"/>
    <w:rsid w:val="24667490"/>
    <w:rsid w:val="24790383"/>
    <w:rsid w:val="25E62B06"/>
    <w:rsid w:val="26295D6F"/>
    <w:rsid w:val="26952D1A"/>
    <w:rsid w:val="2850383A"/>
    <w:rsid w:val="2A043577"/>
    <w:rsid w:val="305526AA"/>
    <w:rsid w:val="30D74BFB"/>
    <w:rsid w:val="32F75EF4"/>
    <w:rsid w:val="367E610E"/>
    <w:rsid w:val="38F9422D"/>
    <w:rsid w:val="39860B7C"/>
    <w:rsid w:val="39E83A4A"/>
    <w:rsid w:val="3A037E55"/>
    <w:rsid w:val="3A3118E1"/>
    <w:rsid w:val="3B416927"/>
    <w:rsid w:val="3BAD34DF"/>
    <w:rsid w:val="3DA23542"/>
    <w:rsid w:val="3F6F0314"/>
    <w:rsid w:val="401C646F"/>
    <w:rsid w:val="4324105C"/>
    <w:rsid w:val="43C16E0E"/>
    <w:rsid w:val="45EB035D"/>
    <w:rsid w:val="49B5052A"/>
    <w:rsid w:val="4B932BBF"/>
    <w:rsid w:val="4C190E08"/>
    <w:rsid w:val="4C243E0D"/>
    <w:rsid w:val="4E2C5EEB"/>
    <w:rsid w:val="54583E2D"/>
    <w:rsid w:val="56F3382D"/>
    <w:rsid w:val="57DF1CEE"/>
    <w:rsid w:val="58D851E6"/>
    <w:rsid w:val="59071111"/>
    <w:rsid w:val="5921116A"/>
    <w:rsid w:val="601758EB"/>
    <w:rsid w:val="63905EDA"/>
    <w:rsid w:val="64DA2DC4"/>
    <w:rsid w:val="671C2289"/>
    <w:rsid w:val="69EE6EFD"/>
    <w:rsid w:val="6B64681B"/>
    <w:rsid w:val="7059470C"/>
    <w:rsid w:val="71D523B8"/>
    <w:rsid w:val="73A3184A"/>
    <w:rsid w:val="73E66618"/>
    <w:rsid w:val="74041B6E"/>
    <w:rsid w:val="75D64D07"/>
    <w:rsid w:val="75FF5D29"/>
    <w:rsid w:val="79D92060"/>
    <w:rsid w:val="7A6936C5"/>
    <w:rsid w:val="7AB97E7D"/>
    <w:rsid w:val="7B576C3B"/>
    <w:rsid w:val="7BE864C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Char Char Char Char"/>
    <w:basedOn w:val="1"/>
    <w:qFormat/>
    <w:uiPriority w:val="0"/>
    <w:rPr>
      <w:rFonts w:ascii="Times New Roman" w:hAnsi="Times New Roman" w:eastAsia="宋体" w:cs="Times New Roman"/>
      <w:sz w:val="36"/>
      <w:szCs w:val="20"/>
    </w:rPr>
  </w:style>
  <w:style w:type="character" w:customStyle="1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6"/>
    <w:link w:val="2"/>
    <w:semiHidden/>
    <w:qFormat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775</Words>
  <Characters>4423</Characters>
  <Lines>36</Lines>
  <Paragraphs>10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2019-03-14T08:42:00Z</dcterms:created>
  <dc:creator>Administrator</dc:creator>
  <cp:lastModifiedBy>政府办打字室</cp:lastModifiedBy>
  <cp:lastPrinted>2019-03-18T01:05:00Z</cp:lastPrinted>
  <dcterms:modified xsi:type="dcterms:W3CDTF">2019-03-25T02:17:47Z</dcterms:modified>
  <dc:title>清涧县2019年民兵整组工作指示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