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清涧县建设项目使用林地承诺书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为了切实加强林草生态保护，深入推进生态文明建设，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确保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林草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资源安全，促进可持续发展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根据《森林法》、《森林法实施条例》、《草原法》、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《建设项目使用林地审核审批管理办法》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和《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instrText xml:space="preserve"> HYPERLINK "https://shanxi.tuliu.com/gongying/" \t "https://www.tuliu.com/_blank"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陕西省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林地管理条例》等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instrText xml:space="preserve"> HYPERLINK "https://www.tuliu.com/tags/879.html" \t "https://www.tuliu.com/_blank"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法律法规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规定，作出如下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郑重承诺：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   一、本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单位在符合林地保护利用规划的前提下，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科学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做好项目建设规划，合理节约集约使用林地。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二、本单位各类建设项目立项前，将提前和林业部门对接是否涉及林地。确需使用林地的，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严格按照《建设项目使用林地审核审批管理办法》（国家林业局第35号令）规定向县林业部门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提出使用林地申请，并按要求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提供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相关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三、本单位各类建设项目涉及使用林地（林木）的，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在取得《占用林地准予行政许可决定书》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《林木采伐许可证》后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再进行开工建设，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坚决杜绝少批多占、批甲占乙、未批先占等现象。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、主动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接受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林业行政主管部门对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本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单位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的依法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监管，及时采纳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县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林业行政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执法单位的执法建议和行政指导，做到依法依规使用林地。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如有违法使用林地行为，愿意接受县林业主管部门的行政处罚，并按要求落实整改。愿意接受县委、县政府因此作出的相关责任追究。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    　　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                              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承诺单位：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440" w:firstLineChars="600"/>
        <w:jc w:val="righ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280" w:firstLineChars="2200"/>
        <w:jc w:val="righ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承 诺 人：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    　　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440" w:firstLineChars="600"/>
        <w:jc w:val="righ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                              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年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日</w:t>
      </w:r>
    </w:p>
    <w:p>
      <w:pPr>
        <w:jc w:val="right"/>
      </w:pPr>
    </w:p>
    <w:sectPr>
      <w:footerReference r:id="rId3" w:type="default"/>
      <w:pgSz w:w="11906" w:h="16838"/>
      <w:pgMar w:top="1440" w:right="1406" w:bottom="1440" w:left="1576" w:header="851" w:footer="992" w:gutter="0"/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EF0E78"/>
    <w:rsid w:val="BFE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Body Text Indent"/>
    <w:basedOn w:val="1"/>
    <w:next w:val="4"/>
    <w:qFormat/>
    <w:uiPriority w:val="0"/>
    <w:pPr>
      <w:ind w:left="420" w:leftChars="200"/>
    </w:pPr>
    <w:rPr>
      <w:rFonts w:ascii="仿宋" w:hAnsi="仿宋" w:eastAsia="仿宋_GB2312" w:cs="仿宋"/>
      <w:kern w:val="0"/>
      <w:lang w:eastAsia="en-US"/>
    </w:rPr>
  </w:style>
  <w:style w:type="paragraph" w:styleId="4">
    <w:name w:val="Body Text First Indent 2"/>
    <w:basedOn w:val="3"/>
    <w:next w:val="5"/>
    <w:qFormat/>
    <w:uiPriority w:val="0"/>
    <w:pPr>
      <w:ind w:firstLine="420"/>
    </w:pPr>
  </w:style>
  <w:style w:type="paragraph" w:styleId="5">
    <w:name w:val="Body Text First Indent"/>
    <w:basedOn w:val="2"/>
    <w:next w:val="4"/>
    <w:qFormat/>
    <w:uiPriority w:val="0"/>
    <w:pPr>
      <w:ind w:firstLine="640"/>
    </w:pPr>
    <w:rPr>
      <w:rFonts w:ascii="Times New Roman" w:hAnsi="Times New Roman" w:eastAsia="宋体" w:cs="Times New Roma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2021-10-08T11:24:00Z</dcterms:created>
  <dc:creator>xc-201009285</dc:creator>
  <cp:lastModifiedBy>xc-201009285</cp:lastModifiedBy>
  <dcterms:modified xsi:type="dcterms:W3CDTF">2021-10-08T11:35:08Z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