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6"/>
          <w:szCs w:val="36"/>
        </w:rPr>
      </w:pPr>
      <w:r>
        <w:rPr>
          <w:rFonts w:hint="eastAsia" w:ascii="黑体" w:hAnsi="黑体" w:eastAsia="黑体"/>
          <w:sz w:val="32"/>
          <w:szCs w:val="32"/>
        </w:rPr>
        <w:t>附件</w:t>
      </w:r>
      <w:r>
        <w:rPr>
          <w:rFonts w:ascii="黑体" w:hAnsi="黑体" w:eastAsia="黑体"/>
          <w:sz w:val="32"/>
          <w:szCs w:val="32"/>
        </w:rPr>
        <w:t>2</w:t>
      </w:r>
    </w:p>
    <w:p>
      <w:pPr>
        <w:pStyle w:val="2"/>
        <w:keepNext w:val="0"/>
        <w:keepLines w:val="0"/>
        <w:pageBreakBefore w:val="0"/>
        <w:widowControl w:val="0"/>
        <w:kinsoku/>
        <w:wordWrap/>
        <w:overflowPunct/>
        <w:topLinePunct w:val="0"/>
        <w:autoSpaceDE/>
        <w:autoSpaceDN/>
        <w:bidi w:val="0"/>
        <w:adjustRightInd/>
        <w:snapToGrid/>
        <w:spacing w:before="0" w:after="0" w:line="240" w:lineRule="exact"/>
        <w:ind w:left="0" w:leftChars="0"/>
        <w:textAlignment w:val="auto"/>
      </w:pPr>
    </w:p>
    <w:p>
      <w:pPr>
        <w:spacing w:line="360" w:lineRule="auto"/>
        <w:jc w:val="center"/>
        <w:rPr>
          <w:rFonts w:ascii="宋体" w:hAnsi="宋体" w:eastAsia="宋体"/>
          <w:b/>
          <w:bCs/>
          <w:sz w:val="44"/>
          <w:szCs w:val="44"/>
        </w:rPr>
      </w:pPr>
      <w:r>
        <w:rPr>
          <w:rFonts w:hint="eastAsia" w:ascii="宋体" w:hAnsi="宋体" w:eastAsia="宋体"/>
          <w:b/>
          <w:bCs/>
          <w:sz w:val="44"/>
          <w:szCs w:val="44"/>
        </w:rPr>
        <w:t>乡村建设评价指标体系责任表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b/>
          <w:bCs/>
          <w:sz w:val="36"/>
          <w:szCs w:val="36"/>
        </w:rPr>
      </w:pPr>
    </w:p>
    <w:tbl>
      <w:tblPr>
        <w:tblStyle w:val="14"/>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14"/>
        <w:gridCol w:w="850"/>
        <w:gridCol w:w="416"/>
        <w:gridCol w:w="1578"/>
        <w:gridCol w:w="2977"/>
        <w:gridCol w:w="690"/>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blHeader/>
          <w:jc w:val="center"/>
        </w:trPr>
        <w:tc>
          <w:tcPr>
            <w:tcW w:w="714" w:type="dxa"/>
            <w:shd w:val="clear" w:color="auto" w:fill="FFFFFF"/>
            <w:noWrap w:val="0"/>
            <w:vAlign w:val="center"/>
          </w:tcPr>
          <w:p>
            <w:pPr>
              <w:jc w:val="center"/>
              <w:rPr>
                <w:rFonts w:ascii="黑体" w:hAnsi="黑体" w:eastAsia="黑体" w:cs="黑体"/>
                <w:b/>
                <w:sz w:val="15"/>
                <w:szCs w:val="15"/>
              </w:rPr>
            </w:pPr>
            <w:r>
              <w:rPr>
                <w:rFonts w:hint="eastAsia" w:ascii="黑体" w:hAnsi="黑体" w:eastAsia="黑体" w:cs="黑体"/>
                <w:b/>
                <w:sz w:val="15"/>
                <w:szCs w:val="15"/>
              </w:rPr>
              <w:t>核心</w:t>
            </w:r>
          </w:p>
          <w:p>
            <w:pPr>
              <w:jc w:val="center"/>
              <w:rPr>
                <w:rFonts w:ascii="黑体" w:hAnsi="黑体" w:eastAsia="黑体" w:cs="黑体"/>
                <w:b/>
                <w:sz w:val="15"/>
                <w:szCs w:val="15"/>
              </w:rPr>
            </w:pPr>
            <w:r>
              <w:rPr>
                <w:rFonts w:hint="eastAsia" w:ascii="黑体" w:hAnsi="黑体" w:eastAsia="黑体" w:cs="黑体"/>
                <w:b/>
                <w:sz w:val="15"/>
                <w:szCs w:val="15"/>
              </w:rPr>
              <w:t>目标</w:t>
            </w:r>
          </w:p>
        </w:tc>
        <w:tc>
          <w:tcPr>
            <w:tcW w:w="850" w:type="dxa"/>
            <w:shd w:val="clear" w:color="auto" w:fill="FFFFFF"/>
            <w:noWrap w:val="0"/>
            <w:vAlign w:val="center"/>
          </w:tcPr>
          <w:p>
            <w:pPr>
              <w:jc w:val="center"/>
              <w:rPr>
                <w:rFonts w:ascii="黑体" w:hAnsi="黑体" w:eastAsia="黑体" w:cs="黑体"/>
                <w:b/>
                <w:sz w:val="15"/>
                <w:szCs w:val="15"/>
              </w:rPr>
            </w:pPr>
            <w:r>
              <w:rPr>
                <w:rFonts w:hint="eastAsia" w:ascii="黑体" w:hAnsi="黑体" w:eastAsia="黑体" w:cs="黑体"/>
                <w:b/>
                <w:sz w:val="15"/>
                <w:szCs w:val="15"/>
              </w:rPr>
              <w:t>分解</w:t>
            </w:r>
          </w:p>
          <w:p>
            <w:pPr>
              <w:jc w:val="center"/>
              <w:rPr>
                <w:rFonts w:ascii="黑体" w:hAnsi="黑体" w:eastAsia="黑体" w:cs="黑体"/>
                <w:b/>
                <w:sz w:val="15"/>
                <w:szCs w:val="15"/>
              </w:rPr>
            </w:pPr>
            <w:r>
              <w:rPr>
                <w:rFonts w:hint="eastAsia" w:ascii="黑体" w:hAnsi="黑体" w:eastAsia="黑体" w:cs="黑体"/>
                <w:b/>
                <w:sz w:val="15"/>
                <w:szCs w:val="15"/>
              </w:rPr>
              <w:t>目标</w:t>
            </w:r>
          </w:p>
        </w:tc>
        <w:tc>
          <w:tcPr>
            <w:tcW w:w="416" w:type="dxa"/>
            <w:shd w:val="clear" w:color="auto" w:fill="FFFFFF"/>
            <w:noWrap w:val="0"/>
            <w:vAlign w:val="center"/>
          </w:tcPr>
          <w:p>
            <w:pPr>
              <w:jc w:val="center"/>
              <w:rPr>
                <w:rFonts w:ascii="黑体" w:hAnsi="黑体" w:eastAsia="黑体" w:cs="黑体"/>
                <w:b/>
                <w:sz w:val="15"/>
                <w:szCs w:val="15"/>
              </w:rPr>
            </w:pPr>
            <w:r>
              <w:rPr>
                <w:rFonts w:hint="eastAsia" w:ascii="黑体" w:hAnsi="黑体" w:eastAsia="黑体" w:cs="黑体"/>
                <w:b/>
                <w:sz w:val="15"/>
                <w:szCs w:val="15"/>
              </w:rPr>
              <w:t>序号</w:t>
            </w:r>
          </w:p>
        </w:tc>
        <w:tc>
          <w:tcPr>
            <w:tcW w:w="1578" w:type="dxa"/>
            <w:shd w:val="clear" w:color="auto" w:fill="FFFFFF"/>
            <w:noWrap w:val="0"/>
            <w:vAlign w:val="center"/>
          </w:tcPr>
          <w:p>
            <w:pPr>
              <w:jc w:val="center"/>
              <w:rPr>
                <w:rFonts w:ascii="黑体" w:hAnsi="黑体" w:eastAsia="黑体" w:cs="黑体"/>
                <w:b/>
                <w:sz w:val="15"/>
                <w:szCs w:val="15"/>
                <w:highlight w:val="yellow"/>
              </w:rPr>
            </w:pPr>
            <w:r>
              <w:rPr>
                <w:rFonts w:hint="eastAsia" w:ascii="黑体" w:hAnsi="黑体" w:eastAsia="黑体" w:cs="黑体"/>
                <w:b/>
                <w:sz w:val="15"/>
                <w:szCs w:val="15"/>
              </w:rPr>
              <w:t>指标名称</w:t>
            </w:r>
          </w:p>
        </w:tc>
        <w:tc>
          <w:tcPr>
            <w:tcW w:w="2977" w:type="dxa"/>
            <w:shd w:val="clear" w:color="auto" w:fill="FFFFFF"/>
            <w:noWrap w:val="0"/>
            <w:vAlign w:val="center"/>
          </w:tcPr>
          <w:p>
            <w:pPr>
              <w:jc w:val="center"/>
              <w:rPr>
                <w:rFonts w:ascii="黑体" w:hAnsi="黑体" w:eastAsia="黑体" w:cs="黑体"/>
                <w:b/>
                <w:sz w:val="15"/>
                <w:szCs w:val="15"/>
                <w:highlight w:val="yellow"/>
              </w:rPr>
            </w:pPr>
            <w:r>
              <w:rPr>
                <w:rFonts w:hint="eastAsia" w:ascii="黑体" w:hAnsi="黑体" w:eastAsia="黑体" w:cs="黑体"/>
                <w:b/>
                <w:sz w:val="15"/>
                <w:szCs w:val="15"/>
              </w:rPr>
              <w:t>解释</w:t>
            </w:r>
          </w:p>
        </w:tc>
        <w:tc>
          <w:tcPr>
            <w:tcW w:w="690" w:type="dxa"/>
            <w:shd w:val="clear" w:color="auto" w:fill="FFFFFF"/>
            <w:noWrap w:val="0"/>
            <w:vAlign w:val="center"/>
          </w:tcPr>
          <w:p>
            <w:pPr>
              <w:jc w:val="center"/>
              <w:rPr>
                <w:rFonts w:ascii="黑体" w:hAnsi="黑体" w:eastAsia="黑体" w:cs="黑体"/>
                <w:b/>
                <w:sz w:val="15"/>
                <w:szCs w:val="15"/>
                <w:highlight w:val="yellow"/>
              </w:rPr>
            </w:pPr>
            <w:r>
              <w:rPr>
                <w:rFonts w:hint="eastAsia" w:ascii="黑体" w:hAnsi="黑体" w:eastAsia="黑体" w:cs="黑体"/>
                <w:b/>
                <w:sz w:val="15"/>
                <w:szCs w:val="15"/>
              </w:rPr>
              <w:t>数据来源</w:t>
            </w:r>
          </w:p>
        </w:tc>
        <w:tc>
          <w:tcPr>
            <w:tcW w:w="1134" w:type="dxa"/>
            <w:shd w:val="clear" w:color="auto" w:fill="FFFFFF"/>
            <w:noWrap w:val="0"/>
            <w:vAlign w:val="center"/>
          </w:tcPr>
          <w:p>
            <w:pPr>
              <w:jc w:val="center"/>
              <w:rPr>
                <w:rFonts w:ascii="黑体" w:hAnsi="黑体" w:eastAsia="黑体" w:cs="黑体"/>
                <w:b/>
                <w:sz w:val="15"/>
                <w:szCs w:val="15"/>
              </w:rPr>
            </w:pPr>
            <w:r>
              <w:rPr>
                <w:rFonts w:hint="eastAsia" w:ascii="黑体" w:hAnsi="黑体" w:eastAsia="黑体" w:cs="黑体"/>
                <w:b/>
                <w:sz w:val="15"/>
                <w:szCs w:val="15"/>
              </w:rPr>
              <w:t>数据</w:t>
            </w:r>
          </w:p>
          <w:p>
            <w:pPr>
              <w:jc w:val="center"/>
              <w:rPr>
                <w:rFonts w:ascii="黑体" w:hAnsi="黑体" w:eastAsia="黑体" w:cs="黑体"/>
                <w:b/>
                <w:sz w:val="15"/>
                <w:szCs w:val="15"/>
              </w:rPr>
            </w:pPr>
            <w:r>
              <w:rPr>
                <w:rFonts w:hint="eastAsia" w:ascii="黑体" w:hAnsi="黑体" w:eastAsia="黑体" w:cs="黑体"/>
                <w:b/>
                <w:sz w:val="15"/>
                <w:szCs w:val="15"/>
              </w:rPr>
              <w:t>范围</w:t>
            </w:r>
          </w:p>
        </w:tc>
        <w:tc>
          <w:tcPr>
            <w:tcW w:w="1275" w:type="dxa"/>
            <w:shd w:val="clear" w:color="auto" w:fill="FFFFFF"/>
            <w:noWrap w:val="0"/>
            <w:vAlign w:val="center"/>
          </w:tcPr>
          <w:p>
            <w:pPr>
              <w:jc w:val="center"/>
              <w:rPr>
                <w:rFonts w:ascii="黑体" w:hAnsi="黑体" w:eastAsia="黑体" w:cs="黑体"/>
                <w:b/>
                <w:sz w:val="15"/>
                <w:szCs w:val="15"/>
              </w:rPr>
            </w:pPr>
            <w:r>
              <w:rPr>
                <w:rFonts w:hint="eastAsia" w:ascii="黑体" w:hAnsi="黑体" w:eastAsia="黑体" w:cs="黑体"/>
                <w:b/>
                <w:sz w:val="15"/>
                <w:szCs w:val="15"/>
              </w:rPr>
              <w:t>责任</w:t>
            </w:r>
          </w:p>
          <w:p>
            <w:pPr>
              <w:jc w:val="center"/>
              <w:rPr>
                <w:rFonts w:ascii="黑体" w:hAnsi="黑体" w:eastAsia="黑体" w:cs="黑体"/>
                <w:b/>
                <w:sz w:val="15"/>
                <w:szCs w:val="15"/>
              </w:rPr>
            </w:pPr>
            <w:r>
              <w:rPr>
                <w:rFonts w:hint="eastAsia" w:ascii="黑体" w:hAnsi="黑体" w:eastAsia="黑体" w:cs="黑体"/>
                <w:b/>
                <w:sz w:val="15"/>
                <w:szCs w:val="15"/>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14" w:type="dxa"/>
            <w:vMerge w:val="restart"/>
            <w:shd w:val="clear" w:color="auto" w:fill="FFFFFF"/>
            <w:noWrap w:val="0"/>
            <w:vAlign w:val="center"/>
          </w:tcPr>
          <w:p>
            <w:pPr>
              <w:jc w:val="center"/>
              <w:rPr>
                <w:rFonts w:ascii="宋体" w:hAnsi="宋体" w:eastAsia="宋体" w:cs="黑体"/>
                <w:bCs/>
                <w:sz w:val="15"/>
                <w:szCs w:val="15"/>
              </w:rPr>
            </w:pPr>
            <w:r>
              <w:rPr>
                <w:rFonts w:hint="eastAsia" w:ascii="黑体" w:hAnsi="黑体" w:eastAsia="黑体" w:cs="黑体"/>
                <w:b/>
                <w:sz w:val="15"/>
                <w:szCs w:val="15"/>
              </w:rPr>
              <w:t>一、发展水平</w:t>
            </w:r>
          </w:p>
        </w:tc>
        <w:tc>
          <w:tcPr>
            <w:tcW w:w="850" w:type="dxa"/>
            <w:vMerge w:val="restart"/>
            <w:shd w:val="clear" w:color="auto" w:fill="FFFFFF"/>
            <w:noWrap w:val="0"/>
            <w:vAlign w:val="center"/>
          </w:tcPr>
          <w:p>
            <w:pPr>
              <w:jc w:val="center"/>
              <w:rPr>
                <w:rFonts w:ascii="宋体" w:hAnsi="宋体" w:eastAsia="宋体" w:cs="楷体_GB2312"/>
                <w:b/>
                <w:sz w:val="15"/>
                <w:szCs w:val="15"/>
              </w:rPr>
            </w:pPr>
            <w:r>
              <w:rPr>
                <w:rFonts w:hint="eastAsia" w:ascii="宋体" w:hAnsi="宋体" w:eastAsia="宋体" w:cs="楷体_GB2312"/>
                <w:b/>
                <w:sz w:val="15"/>
                <w:szCs w:val="15"/>
              </w:rPr>
              <w:t>（一）</w:t>
            </w:r>
          </w:p>
          <w:p>
            <w:pPr>
              <w:jc w:val="center"/>
              <w:rPr>
                <w:rFonts w:ascii="宋体" w:hAnsi="宋体" w:eastAsia="宋体" w:cs="楷体_GB2312"/>
                <w:b/>
                <w:sz w:val="15"/>
                <w:szCs w:val="15"/>
              </w:rPr>
            </w:pPr>
            <w:r>
              <w:rPr>
                <w:rFonts w:hint="eastAsia" w:ascii="宋体" w:hAnsi="宋体" w:eastAsia="宋体" w:cs="楷体_GB2312"/>
                <w:b/>
                <w:sz w:val="15"/>
                <w:szCs w:val="15"/>
              </w:rPr>
              <w:t>农民</w:t>
            </w:r>
          </w:p>
          <w:p>
            <w:pPr>
              <w:jc w:val="center"/>
              <w:rPr>
                <w:rFonts w:ascii="宋体" w:hAnsi="宋体" w:eastAsia="宋体" w:cs="楷体_GB2312"/>
                <w:b/>
                <w:sz w:val="15"/>
                <w:szCs w:val="15"/>
              </w:rPr>
            </w:pPr>
            <w:r>
              <w:rPr>
                <w:rFonts w:hint="eastAsia" w:ascii="宋体" w:hAnsi="宋体" w:eastAsia="宋体" w:cs="楷体_GB2312"/>
                <w:b/>
                <w:sz w:val="15"/>
                <w:szCs w:val="15"/>
              </w:rPr>
              <w:t>收入</w:t>
            </w:r>
          </w:p>
          <w:p>
            <w:pPr>
              <w:jc w:val="center"/>
              <w:rPr>
                <w:rFonts w:ascii="宋体" w:hAnsi="宋体" w:eastAsia="宋体" w:cs="楷体_GB2312"/>
                <w:b/>
                <w:sz w:val="15"/>
                <w:szCs w:val="15"/>
              </w:rPr>
            </w:pPr>
            <w:r>
              <w:rPr>
                <w:rFonts w:hint="eastAsia" w:ascii="宋体" w:hAnsi="宋体" w:eastAsia="宋体" w:cs="楷体_GB2312"/>
                <w:b/>
                <w:sz w:val="15"/>
                <w:szCs w:val="15"/>
              </w:rPr>
              <w:t>水平</w:t>
            </w: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1</w:t>
            </w:r>
          </w:p>
        </w:tc>
        <w:tc>
          <w:tcPr>
            <w:tcW w:w="1578" w:type="dxa"/>
            <w:shd w:val="clear" w:color="auto" w:fill="FFFFFF"/>
            <w:noWrap w:val="0"/>
            <w:vAlign w:val="center"/>
          </w:tcPr>
          <w:p>
            <w:pPr>
              <w:rPr>
                <w:rFonts w:ascii="宋体" w:hAnsi="宋体" w:eastAsia="宋体"/>
                <w:b/>
                <w:sz w:val="15"/>
                <w:szCs w:val="15"/>
              </w:rPr>
            </w:pPr>
            <w:r>
              <w:rPr>
                <w:rFonts w:hint="eastAsia" w:ascii="宋体" w:hAnsi="宋体" w:eastAsia="宋体"/>
                <w:sz w:val="15"/>
                <w:szCs w:val="15"/>
              </w:rPr>
              <w:t>城乡居民人均可支配收入比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县所在地级市城镇居民人均可支配收入与县农村居民人均可支配收入的比值</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Cs/>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2</w:t>
            </w:r>
          </w:p>
        </w:tc>
        <w:tc>
          <w:tcPr>
            <w:tcW w:w="1578" w:type="dxa"/>
            <w:shd w:val="clear" w:color="auto" w:fill="FFFFFF"/>
            <w:noWrap w:val="0"/>
            <w:vAlign w:val="center"/>
          </w:tcPr>
          <w:p>
            <w:pPr>
              <w:rPr>
                <w:rFonts w:ascii="宋体" w:hAnsi="宋体" w:eastAsia="宋体"/>
                <w:b/>
                <w:sz w:val="15"/>
                <w:szCs w:val="15"/>
              </w:rPr>
            </w:pPr>
            <w:r>
              <w:rPr>
                <w:rFonts w:hint="eastAsia" w:ascii="宋体" w:hAnsi="宋体" w:eastAsia="宋体"/>
                <w:sz w:val="15"/>
                <w:szCs w:val="15"/>
              </w:rPr>
              <w:t>农村居民人均可支配收入（元）</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县农村居民人均可支配收入</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3</w:t>
            </w:r>
          </w:p>
        </w:tc>
        <w:tc>
          <w:tcPr>
            <w:tcW w:w="1578" w:type="dxa"/>
            <w:shd w:val="clear" w:color="auto" w:fill="FFFFFF"/>
            <w:noWrap w:val="0"/>
            <w:vAlign w:val="center"/>
          </w:tcPr>
          <w:p>
            <w:pPr>
              <w:rPr>
                <w:rFonts w:ascii="宋体" w:hAnsi="宋体" w:eastAsia="宋体"/>
                <w:b/>
                <w:sz w:val="15"/>
                <w:szCs w:val="15"/>
              </w:rPr>
            </w:pPr>
            <w:r>
              <w:rPr>
                <w:rFonts w:hint="eastAsia" w:ascii="宋体" w:hAnsi="宋体" w:eastAsia="宋体"/>
                <w:sz w:val="15"/>
                <w:szCs w:val="15"/>
              </w:rPr>
              <w:t>人均城乡居民储蓄存款余额（万元/人）</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县城乡居民储蓄存款余额与县域常住人口数的比值</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4</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人均金融机构各项贷款余额（万元/人）</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县金融机构各项贷款余额与县域常住人口数的比值</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restart"/>
            <w:shd w:val="clear" w:color="auto" w:fill="FFFFFF"/>
            <w:noWrap w:val="0"/>
            <w:vAlign w:val="center"/>
          </w:tcPr>
          <w:p>
            <w:pPr>
              <w:jc w:val="center"/>
              <w:rPr>
                <w:rFonts w:ascii="宋体" w:hAnsi="宋体" w:eastAsia="宋体" w:cs="楷体_GB2312"/>
                <w:b/>
                <w:sz w:val="15"/>
                <w:szCs w:val="15"/>
              </w:rPr>
            </w:pPr>
            <w:r>
              <w:rPr>
                <w:rFonts w:hint="eastAsia" w:ascii="宋体" w:hAnsi="宋体" w:eastAsia="宋体" w:cs="楷体_GB2312"/>
                <w:b/>
                <w:sz w:val="15"/>
                <w:szCs w:val="15"/>
              </w:rPr>
              <w:t>（二）</w:t>
            </w:r>
          </w:p>
          <w:p>
            <w:pPr>
              <w:jc w:val="center"/>
              <w:rPr>
                <w:rFonts w:ascii="宋体" w:hAnsi="宋体" w:eastAsia="宋体" w:cs="楷体_GB2312"/>
                <w:b/>
                <w:sz w:val="15"/>
                <w:szCs w:val="15"/>
              </w:rPr>
            </w:pPr>
            <w:r>
              <w:rPr>
                <w:rFonts w:hint="eastAsia" w:ascii="宋体" w:hAnsi="宋体" w:eastAsia="宋体" w:cs="楷体_GB2312"/>
                <w:b/>
                <w:sz w:val="15"/>
                <w:szCs w:val="15"/>
              </w:rPr>
              <w:t>政府</w:t>
            </w:r>
          </w:p>
          <w:p>
            <w:pPr>
              <w:jc w:val="center"/>
              <w:rPr>
                <w:rFonts w:ascii="宋体" w:hAnsi="宋体" w:eastAsia="宋体" w:cs="楷体_GB2312"/>
                <w:b/>
                <w:sz w:val="15"/>
                <w:szCs w:val="15"/>
              </w:rPr>
            </w:pPr>
            <w:r>
              <w:rPr>
                <w:rFonts w:hint="eastAsia" w:ascii="宋体" w:hAnsi="宋体" w:eastAsia="宋体" w:cs="楷体_GB2312"/>
                <w:b/>
                <w:sz w:val="15"/>
                <w:szCs w:val="15"/>
              </w:rPr>
              <w:t>财力</w:t>
            </w:r>
          </w:p>
          <w:p>
            <w:pPr>
              <w:jc w:val="center"/>
              <w:rPr>
                <w:rFonts w:ascii="宋体" w:hAnsi="宋体" w:eastAsia="宋体" w:cs="楷体_GB2312"/>
                <w:b/>
                <w:sz w:val="15"/>
                <w:szCs w:val="15"/>
              </w:rPr>
            </w:pPr>
            <w:r>
              <w:rPr>
                <w:rFonts w:hint="eastAsia" w:ascii="宋体" w:hAnsi="宋体" w:eastAsia="宋体" w:cs="楷体_GB2312"/>
                <w:b/>
                <w:sz w:val="15"/>
                <w:szCs w:val="15"/>
              </w:rPr>
              <w:t>水平</w:t>
            </w: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5</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人均财政收入（万元/人）</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县地方财政收入与县域常住人口数的比值。地方财政收入计算地方一般公共预算收入与土地出让金收入之和，不包括转移支付收入</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Cs/>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cs="仿宋"/>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cs="仿宋"/>
                <w:bCs/>
                <w:sz w:val="15"/>
                <w:szCs w:val="15"/>
              </w:rPr>
            </w:pPr>
            <w:r>
              <w:rPr>
                <w:rFonts w:hint="eastAsia" w:ascii="宋体" w:hAnsi="宋体" w:eastAsia="宋体"/>
                <w:bCs/>
                <w:sz w:val="15"/>
                <w:szCs w:val="15"/>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6</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人均财政支出（万元/人）</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县地方财政支出（全口径）与县域常住人口数的比值</w:t>
            </w:r>
          </w:p>
        </w:tc>
        <w:tc>
          <w:tcPr>
            <w:tcW w:w="690" w:type="dxa"/>
            <w:shd w:val="clear" w:color="auto" w:fill="FFFFFF"/>
            <w:noWrap w:val="0"/>
            <w:vAlign w:val="center"/>
          </w:tcPr>
          <w:p>
            <w:pPr>
              <w:jc w:val="center"/>
              <w:rPr>
                <w:rFonts w:ascii="宋体" w:hAnsi="宋体" w:eastAsia="宋体"/>
                <w:b/>
                <w:sz w:val="15"/>
                <w:szCs w:val="15"/>
              </w:rPr>
            </w:pPr>
            <w:r>
              <w:rPr>
                <w:rFonts w:hint="eastAsia" w:ascii="宋体" w:hAnsi="宋体" w:eastAsia="宋体"/>
                <w:bCs/>
                <w:sz w:val="15"/>
                <w:szCs w:val="15"/>
              </w:rPr>
              <w:t>上报数据</w:t>
            </w:r>
          </w:p>
        </w:tc>
        <w:tc>
          <w:tcPr>
            <w:tcW w:w="1134" w:type="dxa"/>
            <w:shd w:val="clear" w:color="auto" w:fill="FFFFFF"/>
            <w:noWrap w:val="0"/>
            <w:vAlign w:val="center"/>
          </w:tcPr>
          <w:p>
            <w:pPr>
              <w:jc w:val="center"/>
              <w:rPr>
                <w:rFonts w:ascii="宋体" w:hAnsi="宋体" w:eastAsia="宋体" w:cs="仿宋"/>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cs="仿宋"/>
                <w:bCs/>
                <w:sz w:val="15"/>
                <w:szCs w:val="15"/>
              </w:rPr>
            </w:pPr>
            <w:r>
              <w:rPr>
                <w:rFonts w:hint="eastAsia" w:ascii="宋体" w:hAnsi="宋体" w:eastAsia="宋体"/>
                <w:bCs/>
                <w:sz w:val="15"/>
                <w:szCs w:val="15"/>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restart"/>
            <w:shd w:val="clear" w:color="auto" w:fill="FFFFFF"/>
            <w:noWrap w:val="0"/>
            <w:vAlign w:val="center"/>
          </w:tcPr>
          <w:p>
            <w:pPr>
              <w:jc w:val="center"/>
              <w:rPr>
                <w:rFonts w:ascii="宋体" w:hAnsi="宋体" w:eastAsia="宋体" w:cs="楷体_GB2312"/>
                <w:b/>
                <w:sz w:val="15"/>
                <w:szCs w:val="15"/>
              </w:rPr>
            </w:pPr>
            <w:r>
              <w:rPr>
                <w:rFonts w:hint="eastAsia" w:ascii="宋体" w:hAnsi="宋体" w:eastAsia="宋体" w:cs="楷体_GB2312"/>
                <w:b/>
                <w:sz w:val="15"/>
                <w:szCs w:val="15"/>
              </w:rPr>
              <w:t>（三）</w:t>
            </w:r>
          </w:p>
          <w:p>
            <w:pPr>
              <w:jc w:val="center"/>
              <w:rPr>
                <w:rFonts w:ascii="宋体" w:hAnsi="宋体" w:eastAsia="宋体" w:cs="楷体_GB2312"/>
                <w:b/>
                <w:sz w:val="15"/>
                <w:szCs w:val="15"/>
              </w:rPr>
            </w:pPr>
            <w:r>
              <w:rPr>
                <w:rFonts w:hint="eastAsia" w:ascii="宋体" w:hAnsi="宋体" w:eastAsia="宋体" w:cs="楷体_GB2312"/>
                <w:b/>
                <w:sz w:val="15"/>
                <w:szCs w:val="15"/>
              </w:rPr>
              <w:t>就业</w:t>
            </w:r>
          </w:p>
          <w:p>
            <w:pPr>
              <w:jc w:val="center"/>
              <w:rPr>
                <w:rFonts w:ascii="宋体" w:hAnsi="宋体" w:eastAsia="宋体" w:cs="楷体_GB2312"/>
                <w:b/>
                <w:sz w:val="15"/>
                <w:szCs w:val="15"/>
              </w:rPr>
            </w:pPr>
            <w:r>
              <w:rPr>
                <w:rFonts w:hint="eastAsia" w:ascii="宋体" w:hAnsi="宋体" w:eastAsia="宋体" w:cs="楷体_GB2312"/>
                <w:b/>
                <w:sz w:val="15"/>
                <w:szCs w:val="15"/>
              </w:rPr>
              <w:t>发展</w:t>
            </w:r>
          </w:p>
          <w:p>
            <w:pPr>
              <w:jc w:val="center"/>
              <w:rPr>
                <w:rFonts w:ascii="宋体" w:hAnsi="宋体" w:eastAsia="宋体" w:cs="楷体_GB2312"/>
                <w:b/>
                <w:sz w:val="15"/>
                <w:szCs w:val="15"/>
              </w:rPr>
            </w:pPr>
            <w:r>
              <w:rPr>
                <w:rFonts w:hint="eastAsia" w:ascii="宋体" w:hAnsi="宋体" w:eastAsia="宋体" w:cs="楷体_GB2312"/>
                <w:b/>
                <w:sz w:val="15"/>
                <w:szCs w:val="15"/>
              </w:rPr>
              <w:t>水平</w:t>
            </w:r>
          </w:p>
        </w:tc>
        <w:tc>
          <w:tcPr>
            <w:tcW w:w="416" w:type="dxa"/>
            <w:shd w:val="clear" w:color="auto" w:fill="FFFFFF"/>
            <w:noWrap w:val="0"/>
            <w:vAlign w:val="center"/>
          </w:tcPr>
          <w:p>
            <w:pPr>
              <w:jc w:val="center"/>
              <w:rPr>
                <w:rFonts w:ascii="宋体" w:hAnsi="宋体" w:eastAsia="宋体"/>
                <w:sz w:val="15"/>
                <w:szCs w:val="15"/>
              </w:rPr>
            </w:pPr>
            <w:r>
              <w:rPr>
                <w:rFonts w:ascii="宋体" w:hAnsi="宋体" w:eastAsia="宋体"/>
                <w:sz w:val="15"/>
                <w:szCs w:val="15"/>
              </w:rPr>
              <w:t>7</w:t>
            </w:r>
          </w:p>
        </w:tc>
        <w:tc>
          <w:tcPr>
            <w:tcW w:w="1578" w:type="dxa"/>
            <w:shd w:val="clear" w:color="auto" w:fill="FFFFFF"/>
            <w:noWrap w:val="0"/>
            <w:vAlign w:val="center"/>
          </w:tcPr>
          <w:p>
            <w:pPr>
              <w:rPr>
                <w:rFonts w:ascii="宋体" w:hAnsi="宋体" w:eastAsia="宋体"/>
                <w:b/>
                <w:sz w:val="15"/>
                <w:szCs w:val="15"/>
              </w:rPr>
            </w:pPr>
            <w:r>
              <w:rPr>
                <w:rFonts w:hint="eastAsia" w:ascii="宋体" w:hAnsi="宋体" w:eastAsia="宋体"/>
                <w:sz w:val="15"/>
                <w:szCs w:val="15"/>
              </w:rPr>
              <w:t>县域常住人口与户籍人口比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县域常住人口数与县域户籍人口数的比值</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ascii="宋体" w:hAnsi="宋体" w:eastAsia="宋体"/>
                <w:sz w:val="15"/>
                <w:szCs w:val="15"/>
              </w:rPr>
              <w:t>8</w:t>
            </w:r>
          </w:p>
        </w:tc>
        <w:tc>
          <w:tcPr>
            <w:tcW w:w="1578" w:type="dxa"/>
            <w:shd w:val="clear" w:color="auto" w:fill="FFFFFF"/>
            <w:noWrap w:val="0"/>
            <w:vAlign w:val="center"/>
          </w:tcPr>
          <w:p>
            <w:pPr>
              <w:rPr>
                <w:rFonts w:ascii="宋体" w:hAnsi="宋体" w:eastAsia="宋体"/>
                <w:b/>
                <w:sz w:val="15"/>
                <w:szCs w:val="15"/>
              </w:rPr>
            </w:pPr>
            <w:r>
              <w:rPr>
                <w:rFonts w:hint="eastAsia" w:ascii="宋体" w:hAnsi="宋体" w:eastAsia="宋体"/>
                <w:bCs/>
                <w:sz w:val="15"/>
                <w:szCs w:val="15"/>
              </w:rPr>
              <w:t>县域返乡人口占比（%）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上一年度返乡人口数占上一年度外出务工人口数的比例。通过手机</w:t>
            </w:r>
            <w:r>
              <w:rPr>
                <w:rFonts w:hint="eastAsia" w:ascii="宋体" w:hAnsi="宋体" w:eastAsia="宋体"/>
                <w:bCs/>
                <w:sz w:val="15"/>
                <w:szCs w:val="15"/>
                <w:lang w:eastAsia="zh-CN"/>
              </w:rPr>
              <w:t>信息</w:t>
            </w:r>
            <w:r>
              <w:rPr>
                <w:rFonts w:hint="eastAsia" w:ascii="宋体" w:hAnsi="宋体" w:eastAsia="宋体"/>
                <w:bCs/>
                <w:sz w:val="15"/>
                <w:szCs w:val="15"/>
              </w:rPr>
              <w:t>数据分析获得</w:t>
            </w:r>
          </w:p>
        </w:tc>
        <w:tc>
          <w:tcPr>
            <w:tcW w:w="690" w:type="dxa"/>
            <w:shd w:val="clear" w:color="auto" w:fill="FFFFFF"/>
            <w:noWrap w:val="0"/>
            <w:vAlign w:val="center"/>
          </w:tcPr>
          <w:p>
            <w:pPr>
              <w:jc w:val="center"/>
              <w:rPr>
                <w:rFonts w:ascii="宋体" w:hAnsi="宋体" w:eastAsia="宋体"/>
                <w:b/>
                <w:sz w:val="15"/>
                <w:szCs w:val="15"/>
              </w:rPr>
            </w:pPr>
            <w:r>
              <w:rPr>
                <w:rFonts w:hint="eastAsia" w:ascii="宋体" w:hAnsi="宋体" w:eastAsia="宋体" w:cs="仿宋"/>
                <w:bCs/>
                <w:sz w:val="15"/>
                <w:szCs w:val="15"/>
              </w:rPr>
              <w:t>第三方数据</w:t>
            </w:r>
          </w:p>
        </w:tc>
        <w:tc>
          <w:tcPr>
            <w:tcW w:w="1134" w:type="dxa"/>
            <w:shd w:val="clear" w:color="auto" w:fill="FFFFFF"/>
            <w:noWrap w:val="0"/>
            <w:vAlign w:val="center"/>
          </w:tcPr>
          <w:p>
            <w:pPr>
              <w:jc w:val="center"/>
              <w:rPr>
                <w:rFonts w:ascii="宋体" w:hAnsi="宋体" w:eastAsia="宋体" w:cs="仿宋"/>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cs="仿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ascii="宋体" w:hAnsi="宋体" w:eastAsia="宋体"/>
                <w:sz w:val="15"/>
                <w:szCs w:val="15"/>
              </w:rPr>
              <w:t>9</w:t>
            </w:r>
          </w:p>
        </w:tc>
        <w:tc>
          <w:tcPr>
            <w:tcW w:w="1578" w:type="dxa"/>
            <w:shd w:val="clear" w:color="auto" w:fill="FFFFFF"/>
            <w:noWrap w:val="0"/>
            <w:vAlign w:val="center"/>
          </w:tcPr>
          <w:p>
            <w:pPr>
              <w:rPr>
                <w:rFonts w:ascii="宋体" w:hAnsi="宋体" w:eastAsia="宋体"/>
                <w:bCs/>
                <w:sz w:val="15"/>
                <w:szCs w:val="15"/>
              </w:rPr>
            </w:pPr>
            <w:r>
              <w:rPr>
                <w:rFonts w:hint="eastAsia" w:ascii="宋体" w:hAnsi="宋体" w:eastAsia="宋体"/>
                <w:bCs/>
                <w:sz w:val="15"/>
                <w:szCs w:val="15"/>
              </w:rPr>
              <w:t>城镇调查失业率（%）</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县域城镇调查失业率</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Cs/>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统计局</w:t>
            </w:r>
          </w:p>
          <w:p>
            <w:pPr>
              <w:jc w:val="center"/>
              <w:rPr>
                <w:rFonts w:ascii="宋体" w:hAnsi="宋体" w:eastAsia="宋体"/>
                <w:bCs/>
                <w:sz w:val="15"/>
                <w:szCs w:val="15"/>
              </w:rPr>
            </w:pPr>
            <w:r>
              <w:rPr>
                <w:rFonts w:hint="eastAsia" w:ascii="宋体" w:hAnsi="宋体" w:eastAsia="宋体"/>
                <w:bCs/>
                <w:sz w:val="15"/>
                <w:szCs w:val="15"/>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restart"/>
            <w:shd w:val="clear" w:color="auto" w:fill="FFFFFF"/>
            <w:noWrap w:val="0"/>
            <w:vAlign w:val="center"/>
          </w:tcPr>
          <w:p>
            <w:pPr>
              <w:jc w:val="center"/>
              <w:rPr>
                <w:rFonts w:ascii="宋体" w:hAnsi="宋体" w:eastAsia="宋体" w:cs="楷体_GB2312"/>
                <w:b/>
                <w:sz w:val="15"/>
                <w:szCs w:val="15"/>
              </w:rPr>
            </w:pPr>
            <w:r>
              <w:rPr>
                <w:rFonts w:hint="eastAsia" w:ascii="宋体" w:hAnsi="宋体" w:eastAsia="宋体" w:cs="楷体_GB2312"/>
                <w:b/>
                <w:sz w:val="15"/>
                <w:szCs w:val="15"/>
              </w:rPr>
              <w:t>（四）</w:t>
            </w:r>
          </w:p>
          <w:p>
            <w:pPr>
              <w:jc w:val="center"/>
              <w:rPr>
                <w:rFonts w:ascii="宋体" w:hAnsi="宋体" w:eastAsia="宋体" w:cs="楷体_GB2312"/>
                <w:b/>
                <w:sz w:val="15"/>
                <w:szCs w:val="15"/>
              </w:rPr>
            </w:pPr>
            <w:r>
              <w:rPr>
                <w:rFonts w:hint="eastAsia" w:ascii="宋体" w:hAnsi="宋体" w:eastAsia="宋体" w:cs="楷体_GB2312"/>
                <w:b/>
                <w:sz w:val="15"/>
                <w:szCs w:val="15"/>
              </w:rPr>
              <w:t>产业</w:t>
            </w:r>
          </w:p>
          <w:p>
            <w:pPr>
              <w:jc w:val="center"/>
              <w:rPr>
                <w:rFonts w:ascii="宋体" w:hAnsi="宋体" w:eastAsia="宋体" w:cs="楷体_GB2312"/>
                <w:b/>
                <w:sz w:val="15"/>
                <w:szCs w:val="15"/>
              </w:rPr>
            </w:pPr>
            <w:r>
              <w:rPr>
                <w:rFonts w:hint="eastAsia" w:ascii="宋体" w:hAnsi="宋体" w:eastAsia="宋体" w:cs="楷体_GB2312"/>
                <w:b/>
                <w:sz w:val="15"/>
                <w:szCs w:val="15"/>
              </w:rPr>
              <w:t>发展</w:t>
            </w:r>
          </w:p>
          <w:p>
            <w:pPr>
              <w:jc w:val="center"/>
              <w:rPr>
                <w:rFonts w:ascii="宋体" w:hAnsi="宋体" w:eastAsia="宋体" w:cs="楷体_GB2312"/>
                <w:b/>
                <w:sz w:val="15"/>
                <w:szCs w:val="15"/>
              </w:rPr>
            </w:pPr>
            <w:r>
              <w:rPr>
                <w:rFonts w:hint="eastAsia" w:ascii="宋体" w:hAnsi="宋体" w:eastAsia="宋体" w:cs="楷体_GB2312"/>
                <w:b/>
                <w:sz w:val="15"/>
                <w:szCs w:val="15"/>
              </w:rPr>
              <w:t>水平</w:t>
            </w: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1</w:t>
            </w:r>
            <w:r>
              <w:rPr>
                <w:rFonts w:ascii="宋体" w:hAnsi="宋体" w:eastAsia="宋体"/>
                <w:sz w:val="15"/>
                <w:szCs w:val="15"/>
              </w:rPr>
              <w:t>0</w:t>
            </w:r>
          </w:p>
        </w:tc>
        <w:tc>
          <w:tcPr>
            <w:tcW w:w="1578" w:type="dxa"/>
            <w:shd w:val="clear" w:color="auto" w:fill="FFFFFF"/>
            <w:noWrap w:val="0"/>
            <w:vAlign w:val="center"/>
          </w:tcPr>
          <w:p>
            <w:pPr>
              <w:rPr>
                <w:rFonts w:ascii="宋体" w:hAnsi="宋体" w:eastAsia="宋体"/>
                <w:b/>
                <w:sz w:val="15"/>
                <w:szCs w:val="15"/>
              </w:rPr>
            </w:pPr>
            <w:r>
              <w:rPr>
                <w:rFonts w:hint="eastAsia" w:ascii="宋体" w:hAnsi="宋体" w:eastAsia="宋体"/>
                <w:sz w:val="15"/>
                <w:szCs w:val="15"/>
              </w:rPr>
              <w:t>一二三产比重</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第一产业增加值：第二产业增加值：第三产业增加值</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hint="eastAsia" w:ascii="宋体" w:hAnsi="宋体" w:eastAsia="宋体"/>
                <w:bCs/>
                <w:sz w:val="15"/>
                <w:szCs w:val="15"/>
              </w:rPr>
            </w:pPr>
          </w:p>
          <w:p>
            <w:pPr>
              <w:jc w:val="center"/>
              <w:rPr>
                <w:rFonts w:ascii="宋体" w:hAnsi="宋体" w:eastAsia="宋体"/>
                <w:bCs/>
                <w:sz w:val="15"/>
                <w:szCs w:val="15"/>
              </w:rPr>
            </w:pPr>
            <w:r>
              <w:rPr>
                <w:rFonts w:hint="eastAsia" w:ascii="宋体" w:hAnsi="宋体" w:eastAsia="宋体"/>
                <w:bCs/>
                <w:sz w:val="15"/>
                <w:szCs w:val="15"/>
              </w:rPr>
              <w:t>统计局</w:t>
            </w:r>
          </w:p>
          <w:p>
            <w:pPr>
              <w:jc w:val="center"/>
              <w:rPr>
                <w:rFonts w:ascii="宋体" w:hAnsi="宋体" w:eastAsia="宋体"/>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1</w:t>
            </w:r>
            <w:r>
              <w:rPr>
                <w:rFonts w:ascii="宋体" w:hAnsi="宋体" w:eastAsia="宋体"/>
                <w:sz w:val="15"/>
                <w:szCs w:val="15"/>
              </w:rPr>
              <w:t>1</w:t>
            </w:r>
          </w:p>
        </w:tc>
        <w:tc>
          <w:tcPr>
            <w:tcW w:w="1578" w:type="dxa"/>
            <w:shd w:val="clear" w:color="auto" w:fill="FFFFFF"/>
            <w:noWrap w:val="0"/>
            <w:vAlign w:val="center"/>
          </w:tcPr>
          <w:p>
            <w:pPr>
              <w:rPr>
                <w:rFonts w:ascii="宋体" w:hAnsi="宋体" w:eastAsia="宋体"/>
                <w:b/>
                <w:sz w:val="15"/>
                <w:szCs w:val="15"/>
              </w:rPr>
            </w:pPr>
            <w:r>
              <w:rPr>
                <w:rFonts w:hint="eastAsia" w:ascii="宋体" w:hAnsi="宋体" w:eastAsia="宋体"/>
                <w:sz w:val="15"/>
                <w:szCs w:val="15"/>
              </w:rPr>
              <w:t>人均GDP（万元/人）</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县域GDP与县域常住人口数的比值</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hint="eastAsia" w:ascii="宋体" w:hAnsi="宋体" w:eastAsia="宋体"/>
                <w:bCs/>
                <w:sz w:val="15"/>
                <w:szCs w:val="15"/>
              </w:rPr>
            </w:pPr>
          </w:p>
          <w:p>
            <w:pPr>
              <w:jc w:val="center"/>
              <w:rPr>
                <w:rFonts w:ascii="宋体" w:hAnsi="宋体" w:eastAsia="宋体"/>
                <w:bCs/>
                <w:sz w:val="15"/>
                <w:szCs w:val="15"/>
              </w:rPr>
            </w:pPr>
            <w:r>
              <w:rPr>
                <w:rFonts w:hint="eastAsia" w:ascii="宋体" w:hAnsi="宋体" w:eastAsia="宋体"/>
                <w:bCs/>
                <w:sz w:val="15"/>
                <w:szCs w:val="15"/>
              </w:rPr>
              <w:t>统计局</w:t>
            </w:r>
          </w:p>
          <w:p>
            <w:pPr>
              <w:jc w:val="center"/>
              <w:rPr>
                <w:rFonts w:ascii="宋体" w:hAnsi="宋体" w:eastAsia="宋体"/>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1</w:t>
            </w:r>
            <w:r>
              <w:rPr>
                <w:rFonts w:ascii="宋体" w:hAnsi="宋体" w:eastAsia="宋体"/>
                <w:sz w:val="15"/>
                <w:szCs w:val="15"/>
              </w:rPr>
              <w:t>2</w:t>
            </w:r>
          </w:p>
        </w:tc>
        <w:tc>
          <w:tcPr>
            <w:tcW w:w="1578" w:type="dxa"/>
            <w:shd w:val="clear" w:color="auto" w:fill="FFFFFF"/>
            <w:noWrap w:val="0"/>
            <w:vAlign w:val="center"/>
          </w:tcPr>
          <w:p>
            <w:pPr>
              <w:rPr>
                <w:rFonts w:ascii="宋体" w:hAnsi="宋体" w:eastAsia="宋体"/>
                <w:b/>
                <w:sz w:val="15"/>
                <w:szCs w:val="15"/>
              </w:rPr>
            </w:pPr>
            <w:r>
              <w:rPr>
                <w:rFonts w:hint="eastAsia" w:ascii="宋体" w:hAnsi="宋体" w:eastAsia="宋体"/>
                <w:sz w:val="15"/>
                <w:szCs w:val="15"/>
              </w:rPr>
              <w:t>耕地流转面积占比（%)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已流转的耕地总面积占县域耕地总面积的比例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农业农村局</w:t>
            </w:r>
          </w:p>
          <w:p>
            <w:pPr>
              <w:jc w:val="center"/>
              <w:rPr>
                <w:rFonts w:ascii="宋体" w:hAnsi="宋体" w:eastAsia="宋体"/>
                <w:bCs/>
                <w:sz w:val="15"/>
                <w:szCs w:val="15"/>
              </w:rPr>
            </w:pPr>
            <w:r>
              <w:rPr>
                <w:rFonts w:hint="eastAsia" w:ascii="宋体" w:hAnsi="宋体" w:eastAsia="宋体"/>
                <w:bCs/>
                <w:sz w:val="15"/>
                <w:szCs w:val="15"/>
              </w:rPr>
              <w:t>自然规划局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1</w:t>
            </w:r>
            <w:r>
              <w:rPr>
                <w:rFonts w:ascii="宋体" w:hAnsi="宋体" w:eastAsia="宋体"/>
                <w:sz w:val="15"/>
                <w:szCs w:val="15"/>
              </w:rPr>
              <w:t>3</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县域农机合作社数量（个）</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县域农机合作社的数量</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Cs/>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hint="eastAsia" w:ascii="宋体" w:hAnsi="宋体" w:eastAsia="宋体"/>
                <w:bCs/>
                <w:sz w:val="15"/>
                <w:szCs w:val="15"/>
              </w:rPr>
            </w:pPr>
          </w:p>
          <w:p>
            <w:pPr>
              <w:jc w:val="center"/>
              <w:rPr>
                <w:rFonts w:ascii="宋体" w:hAnsi="宋体" w:eastAsia="宋体"/>
                <w:bCs/>
                <w:sz w:val="15"/>
                <w:szCs w:val="15"/>
              </w:rPr>
            </w:pPr>
            <w:r>
              <w:rPr>
                <w:rFonts w:hint="eastAsia" w:ascii="宋体" w:hAnsi="宋体" w:eastAsia="宋体"/>
                <w:bCs/>
                <w:sz w:val="15"/>
                <w:szCs w:val="15"/>
              </w:rPr>
              <w:t>农业农村局</w:t>
            </w:r>
          </w:p>
          <w:p>
            <w:pPr>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1</w:t>
            </w:r>
            <w:r>
              <w:rPr>
                <w:rFonts w:ascii="宋体" w:hAnsi="宋体" w:eastAsia="宋体"/>
                <w:sz w:val="15"/>
                <w:szCs w:val="15"/>
              </w:rPr>
              <w:t>4</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农产品加工业与农业总产值比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县域农产品加工业总产值与农业总产值的比值</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统计局</w:t>
            </w:r>
          </w:p>
          <w:p>
            <w:pPr>
              <w:jc w:val="center"/>
              <w:rPr>
                <w:rFonts w:ascii="宋体" w:hAnsi="宋体" w:eastAsia="宋体"/>
                <w:bCs/>
                <w:sz w:val="15"/>
                <w:szCs w:val="15"/>
              </w:rPr>
            </w:pPr>
            <w:r>
              <w:rPr>
                <w:rFonts w:hint="eastAsia" w:ascii="宋体" w:hAnsi="宋体" w:eastAsia="宋体"/>
                <w:bCs/>
                <w:sz w:val="15"/>
                <w:szCs w:val="15"/>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restart"/>
            <w:shd w:val="clear" w:color="auto" w:fill="FFFFFF"/>
            <w:noWrap w:val="0"/>
            <w:vAlign w:val="center"/>
          </w:tcPr>
          <w:p>
            <w:pPr>
              <w:jc w:val="center"/>
              <w:rPr>
                <w:rFonts w:ascii="宋体" w:hAnsi="宋体" w:eastAsia="宋体" w:cs="楷体_GB2312"/>
                <w:b/>
                <w:sz w:val="15"/>
                <w:szCs w:val="15"/>
              </w:rPr>
            </w:pPr>
            <w:r>
              <w:rPr>
                <w:rFonts w:hint="eastAsia" w:ascii="宋体" w:hAnsi="宋体" w:eastAsia="宋体" w:cs="楷体_GB2312"/>
                <w:b/>
                <w:sz w:val="15"/>
                <w:szCs w:val="15"/>
              </w:rPr>
              <w:t>（五）</w:t>
            </w:r>
          </w:p>
          <w:p>
            <w:pPr>
              <w:jc w:val="center"/>
              <w:rPr>
                <w:rFonts w:ascii="宋体" w:hAnsi="宋体" w:eastAsia="宋体" w:cs="楷体_GB2312"/>
                <w:b/>
                <w:sz w:val="15"/>
                <w:szCs w:val="15"/>
              </w:rPr>
            </w:pPr>
            <w:r>
              <w:rPr>
                <w:rFonts w:hint="eastAsia" w:ascii="宋体" w:hAnsi="宋体" w:eastAsia="宋体" w:cs="楷体_GB2312"/>
                <w:b/>
                <w:sz w:val="15"/>
                <w:szCs w:val="15"/>
              </w:rPr>
              <w:t>治理</w:t>
            </w:r>
          </w:p>
          <w:p>
            <w:pPr>
              <w:jc w:val="center"/>
              <w:rPr>
                <w:rFonts w:ascii="宋体" w:hAnsi="宋体" w:eastAsia="宋体" w:cs="楷体_GB2312"/>
                <w:b/>
                <w:sz w:val="15"/>
                <w:szCs w:val="15"/>
              </w:rPr>
            </w:pPr>
            <w:r>
              <w:rPr>
                <w:rFonts w:hint="eastAsia" w:ascii="宋体" w:hAnsi="宋体" w:eastAsia="宋体" w:cs="楷体_GB2312"/>
                <w:b/>
                <w:sz w:val="15"/>
                <w:szCs w:val="15"/>
              </w:rPr>
              <w:t>水平</w:t>
            </w: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1</w:t>
            </w:r>
            <w:r>
              <w:rPr>
                <w:rFonts w:ascii="宋体" w:hAnsi="宋体" w:eastAsia="宋体"/>
                <w:sz w:val="15"/>
                <w:szCs w:val="15"/>
              </w:rPr>
              <w:t>5</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村集体收入小于10万元的行政村占比（%）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村集体收入小于1</w:t>
            </w:r>
            <w:r>
              <w:rPr>
                <w:rFonts w:ascii="宋体" w:hAnsi="宋体" w:eastAsia="宋体"/>
                <w:sz w:val="15"/>
                <w:szCs w:val="15"/>
              </w:rPr>
              <w:t>0</w:t>
            </w:r>
            <w:r>
              <w:rPr>
                <w:rFonts w:hint="eastAsia" w:ascii="宋体" w:hAnsi="宋体" w:eastAsia="宋体"/>
                <w:sz w:val="15"/>
                <w:szCs w:val="15"/>
              </w:rPr>
              <w:t>万元的行政村数量占县域行政村总数量的比例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2</w:t>
            </w:r>
            <w:r>
              <w:rPr>
                <w:rFonts w:ascii="宋体" w:hAnsi="宋体" w:eastAsia="宋体"/>
                <w:bCs/>
                <w:sz w:val="15"/>
                <w:szCs w:val="15"/>
              </w:rPr>
              <w:t>021</w:t>
            </w:r>
            <w:r>
              <w:rPr>
                <w:rFonts w:hint="eastAsia" w:ascii="宋体" w:hAnsi="宋体" w:eastAsia="宋体"/>
                <w:bCs/>
                <w:sz w:val="15"/>
                <w:szCs w:val="15"/>
              </w:rPr>
              <w:t>-</w:t>
            </w:r>
            <w:r>
              <w:rPr>
                <w:rFonts w:ascii="宋体" w:hAnsi="宋体" w:eastAsia="宋体"/>
                <w:bCs/>
                <w:sz w:val="15"/>
                <w:szCs w:val="15"/>
              </w:rPr>
              <w:t>2022</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1</w:t>
            </w:r>
            <w:r>
              <w:rPr>
                <w:rFonts w:ascii="宋体" w:hAnsi="宋体" w:eastAsia="宋体"/>
                <w:sz w:val="15"/>
                <w:szCs w:val="15"/>
              </w:rPr>
              <w:t>6</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村民参与村集体活动的积极性</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通过调查经常参加村集体活动的村民比例，反映村民参与村集体活动的积极性</w:t>
            </w:r>
          </w:p>
        </w:tc>
        <w:tc>
          <w:tcPr>
            <w:tcW w:w="690" w:type="dxa"/>
            <w:shd w:val="clear" w:color="auto" w:fill="FFFFFF"/>
            <w:noWrap w:val="0"/>
            <w:vAlign w:val="center"/>
          </w:tcPr>
          <w:p>
            <w:pPr>
              <w:jc w:val="center"/>
              <w:rPr>
                <w:rFonts w:ascii="宋体" w:hAnsi="宋体" w:eastAsia="宋体"/>
                <w:b/>
                <w:sz w:val="15"/>
                <w:szCs w:val="15"/>
              </w:rPr>
            </w:pPr>
            <w:r>
              <w:rPr>
                <w:rFonts w:hint="eastAsia" w:ascii="宋体" w:hAnsi="宋体" w:eastAsia="宋体"/>
                <w:sz w:val="15"/>
                <w:szCs w:val="15"/>
              </w:rPr>
              <w:t>村民问卷调查</w:t>
            </w:r>
          </w:p>
        </w:tc>
        <w:tc>
          <w:tcPr>
            <w:tcW w:w="1134"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2</w:t>
            </w:r>
            <w:r>
              <w:rPr>
                <w:rFonts w:ascii="宋体" w:hAnsi="宋体" w:eastAsia="宋体"/>
                <w:sz w:val="15"/>
                <w:szCs w:val="15"/>
              </w:rPr>
              <w:t>022</w:t>
            </w:r>
            <w:r>
              <w:rPr>
                <w:rFonts w:hint="eastAsia" w:ascii="宋体" w:hAnsi="宋体" w:eastAsia="宋体"/>
                <w:sz w:val="15"/>
                <w:szCs w:val="15"/>
              </w:rPr>
              <w:t>年</w:t>
            </w:r>
          </w:p>
        </w:tc>
        <w:tc>
          <w:tcPr>
            <w:tcW w:w="1275"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17</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cs="Cambria Math"/>
                <w:sz w:val="15"/>
                <w:szCs w:val="15"/>
              </w:rPr>
              <w:t>上一年度行政村村民投工投劳平均人次</w:t>
            </w:r>
            <w:r>
              <w:rPr>
                <w:rFonts w:hint="eastAsia" w:ascii="宋体" w:hAnsi="宋体" w:eastAsia="宋体"/>
                <w:sz w:val="15"/>
                <w:szCs w:val="15"/>
              </w:rPr>
              <w:t>（人次/村）</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抽样行政村上一年度村民投工投劳总人次与抽样行政村总数量的比值</w:t>
            </w:r>
          </w:p>
        </w:tc>
        <w:tc>
          <w:tcPr>
            <w:tcW w:w="690"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村干部问卷调查</w:t>
            </w:r>
          </w:p>
        </w:tc>
        <w:tc>
          <w:tcPr>
            <w:tcW w:w="1134"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restart"/>
            <w:shd w:val="clear" w:color="auto" w:fill="FFFFFF"/>
            <w:noWrap w:val="0"/>
            <w:vAlign w:val="center"/>
          </w:tcPr>
          <w:p>
            <w:pPr>
              <w:jc w:val="center"/>
              <w:rPr>
                <w:rFonts w:ascii="宋体" w:hAnsi="宋体" w:eastAsia="宋体" w:cs="楷体_GB2312"/>
                <w:b/>
                <w:sz w:val="15"/>
                <w:szCs w:val="15"/>
              </w:rPr>
            </w:pPr>
            <w:r>
              <w:rPr>
                <w:rFonts w:hint="eastAsia" w:ascii="宋体" w:hAnsi="宋体" w:eastAsia="宋体" w:cs="楷体_GB2312"/>
                <w:b/>
                <w:sz w:val="15"/>
                <w:szCs w:val="15"/>
              </w:rPr>
              <w:t>（六）</w:t>
            </w:r>
          </w:p>
          <w:p>
            <w:pPr>
              <w:jc w:val="center"/>
              <w:rPr>
                <w:rFonts w:ascii="宋体" w:hAnsi="宋体" w:eastAsia="宋体" w:cs="楷体_GB2312"/>
                <w:b/>
                <w:sz w:val="15"/>
                <w:szCs w:val="15"/>
              </w:rPr>
            </w:pPr>
            <w:r>
              <w:rPr>
                <w:rFonts w:hint="eastAsia" w:ascii="宋体" w:hAnsi="宋体" w:eastAsia="宋体" w:cs="楷体_GB2312"/>
                <w:b/>
                <w:sz w:val="15"/>
                <w:szCs w:val="15"/>
              </w:rPr>
              <w:t>生态</w:t>
            </w:r>
          </w:p>
          <w:p>
            <w:pPr>
              <w:jc w:val="center"/>
              <w:rPr>
                <w:rFonts w:ascii="宋体" w:hAnsi="宋体" w:eastAsia="宋体" w:cs="楷体_GB2312"/>
                <w:b/>
                <w:sz w:val="15"/>
                <w:szCs w:val="15"/>
              </w:rPr>
            </w:pPr>
            <w:r>
              <w:rPr>
                <w:rFonts w:hint="eastAsia" w:ascii="宋体" w:hAnsi="宋体" w:eastAsia="宋体" w:cs="楷体_GB2312"/>
                <w:b/>
                <w:sz w:val="15"/>
                <w:szCs w:val="15"/>
              </w:rPr>
              <w:t>环境</w:t>
            </w: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18</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地表水水质优良（</w:t>
            </w:r>
            <w:r>
              <w:rPr>
                <w:rFonts w:hint="eastAsia" w:ascii="宋体" w:hAnsi="宋体" w:eastAsia="宋体" w:cs="仿宋_GB2312"/>
                <w:sz w:val="15"/>
                <w:szCs w:val="15"/>
              </w:rPr>
              <w:fldChar w:fldCharType="begin"/>
            </w:r>
            <w:r>
              <w:rPr>
                <w:rFonts w:hint="eastAsia" w:ascii="宋体" w:hAnsi="宋体" w:eastAsia="宋体" w:cs="仿宋_GB2312"/>
                <w:sz w:val="15"/>
                <w:szCs w:val="15"/>
              </w:rPr>
              <w:instrText xml:space="preserve"> = 1 \* ROMAN \* MERGEFORMAT </w:instrText>
            </w:r>
            <w:r>
              <w:rPr>
                <w:rFonts w:hint="eastAsia" w:ascii="宋体" w:hAnsi="宋体" w:eastAsia="宋体" w:cs="仿宋_GB2312"/>
                <w:sz w:val="15"/>
                <w:szCs w:val="15"/>
              </w:rPr>
              <w:fldChar w:fldCharType="separate"/>
            </w:r>
            <w:r>
              <w:rPr>
                <w:rFonts w:hint="eastAsia" w:ascii="宋体" w:hAnsi="宋体" w:eastAsia="宋体" w:cs="仿宋_GB2312"/>
                <w:sz w:val="15"/>
                <w:szCs w:val="15"/>
              </w:rPr>
              <w:t>I</w:t>
            </w:r>
            <w:r>
              <w:rPr>
                <w:rFonts w:hint="eastAsia" w:ascii="宋体" w:hAnsi="宋体" w:eastAsia="宋体" w:cs="仿宋_GB2312"/>
                <w:sz w:val="15"/>
                <w:szCs w:val="15"/>
              </w:rPr>
              <w:fldChar w:fldCharType="end"/>
            </w:r>
            <w:r>
              <w:rPr>
                <w:rFonts w:hint="eastAsia" w:ascii="宋体" w:hAnsi="宋体" w:eastAsia="宋体" w:cs="仿宋_GB2312"/>
                <w:sz w:val="15"/>
                <w:szCs w:val="15"/>
              </w:rPr>
              <w:t>—</w:t>
            </w:r>
            <w:r>
              <w:rPr>
                <w:rFonts w:hint="eastAsia" w:ascii="宋体" w:hAnsi="宋体" w:eastAsia="宋体" w:cs="仿宋_GB2312"/>
                <w:sz w:val="15"/>
                <w:szCs w:val="15"/>
              </w:rPr>
              <w:fldChar w:fldCharType="begin"/>
            </w:r>
            <w:r>
              <w:rPr>
                <w:rFonts w:hint="eastAsia" w:ascii="宋体" w:hAnsi="宋体" w:eastAsia="宋体" w:cs="仿宋_GB2312"/>
                <w:sz w:val="15"/>
                <w:szCs w:val="15"/>
              </w:rPr>
              <w:instrText xml:space="preserve"> = 3 \* ROMAN \* MERGEFORMAT </w:instrText>
            </w:r>
            <w:r>
              <w:rPr>
                <w:rFonts w:hint="eastAsia" w:ascii="宋体" w:hAnsi="宋体" w:eastAsia="宋体" w:cs="仿宋_GB2312"/>
                <w:sz w:val="15"/>
                <w:szCs w:val="15"/>
              </w:rPr>
              <w:fldChar w:fldCharType="separate"/>
            </w:r>
            <w:r>
              <w:rPr>
                <w:rFonts w:hint="eastAsia" w:ascii="宋体" w:hAnsi="宋体" w:eastAsia="宋体" w:cs="仿宋_GB2312"/>
                <w:sz w:val="15"/>
                <w:szCs w:val="15"/>
              </w:rPr>
              <w:t>III</w:t>
            </w:r>
            <w:r>
              <w:rPr>
                <w:rFonts w:hint="eastAsia" w:ascii="宋体" w:hAnsi="宋体" w:eastAsia="宋体" w:cs="仿宋_GB2312"/>
                <w:sz w:val="15"/>
                <w:szCs w:val="15"/>
              </w:rPr>
              <w:fldChar w:fldCharType="end"/>
            </w:r>
            <w:r>
              <w:rPr>
                <w:rFonts w:hint="eastAsia" w:ascii="宋体" w:hAnsi="宋体" w:eastAsia="宋体"/>
                <w:sz w:val="15"/>
                <w:szCs w:val="15"/>
              </w:rPr>
              <w:t>类水质）占比（%）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县域地表水监测断面中达到</w:t>
            </w:r>
            <w:r>
              <w:rPr>
                <w:rFonts w:hint="eastAsia" w:ascii="宋体" w:hAnsi="宋体" w:eastAsia="宋体" w:cs="仿宋_GB2312"/>
                <w:sz w:val="15"/>
                <w:szCs w:val="15"/>
              </w:rPr>
              <w:fldChar w:fldCharType="begin"/>
            </w:r>
            <w:r>
              <w:rPr>
                <w:rFonts w:hint="eastAsia" w:ascii="宋体" w:hAnsi="宋体" w:eastAsia="宋体" w:cs="仿宋_GB2312"/>
                <w:sz w:val="15"/>
                <w:szCs w:val="15"/>
              </w:rPr>
              <w:instrText xml:space="preserve"> = 1 \* ROMAN \* MERGEFORMAT </w:instrText>
            </w:r>
            <w:r>
              <w:rPr>
                <w:rFonts w:hint="eastAsia" w:ascii="宋体" w:hAnsi="宋体" w:eastAsia="宋体" w:cs="仿宋_GB2312"/>
                <w:sz w:val="15"/>
                <w:szCs w:val="15"/>
              </w:rPr>
              <w:fldChar w:fldCharType="separate"/>
            </w:r>
            <w:r>
              <w:rPr>
                <w:rFonts w:hint="eastAsia" w:ascii="宋体" w:hAnsi="宋体" w:eastAsia="宋体" w:cs="仿宋_GB2312"/>
                <w:sz w:val="15"/>
                <w:szCs w:val="15"/>
              </w:rPr>
              <w:t>I</w:t>
            </w:r>
            <w:r>
              <w:rPr>
                <w:rFonts w:hint="eastAsia" w:ascii="宋体" w:hAnsi="宋体" w:eastAsia="宋体" w:cs="仿宋_GB2312"/>
                <w:sz w:val="15"/>
                <w:szCs w:val="15"/>
              </w:rPr>
              <w:fldChar w:fldCharType="end"/>
            </w:r>
            <w:r>
              <w:rPr>
                <w:rFonts w:hint="eastAsia" w:ascii="宋体" w:hAnsi="宋体" w:eastAsia="宋体" w:cs="仿宋_GB2312"/>
                <w:sz w:val="15"/>
                <w:szCs w:val="15"/>
              </w:rPr>
              <w:t>—</w:t>
            </w:r>
            <w:r>
              <w:rPr>
                <w:rFonts w:hint="eastAsia" w:ascii="宋体" w:hAnsi="宋体" w:eastAsia="宋体" w:cs="仿宋_GB2312"/>
                <w:sz w:val="15"/>
                <w:szCs w:val="15"/>
              </w:rPr>
              <w:fldChar w:fldCharType="begin"/>
            </w:r>
            <w:r>
              <w:rPr>
                <w:rFonts w:hint="eastAsia" w:ascii="宋体" w:hAnsi="宋体" w:eastAsia="宋体" w:cs="仿宋_GB2312"/>
                <w:sz w:val="15"/>
                <w:szCs w:val="15"/>
              </w:rPr>
              <w:instrText xml:space="preserve"> = 3 \* ROMAN \* MERGEFORMAT </w:instrText>
            </w:r>
            <w:r>
              <w:rPr>
                <w:rFonts w:hint="eastAsia" w:ascii="宋体" w:hAnsi="宋体" w:eastAsia="宋体" w:cs="仿宋_GB2312"/>
                <w:sz w:val="15"/>
                <w:szCs w:val="15"/>
              </w:rPr>
              <w:fldChar w:fldCharType="separate"/>
            </w:r>
            <w:r>
              <w:rPr>
                <w:rFonts w:hint="eastAsia" w:ascii="宋体" w:hAnsi="宋体" w:eastAsia="宋体" w:cs="仿宋_GB2312"/>
                <w:sz w:val="15"/>
                <w:szCs w:val="15"/>
              </w:rPr>
              <w:t>III</w:t>
            </w:r>
            <w:r>
              <w:rPr>
                <w:rFonts w:hint="eastAsia" w:ascii="宋体" w:hAnsi="宋体" w:eastAsia="宋体" w:cs="仿宋_GB2312"/>
                <w:sz w:val="15"/>
                <w:szCs w:val="15"/>
              </w:rPr>
              <w:fldChar w:fldCharType="end"/>
            </w:r>
            <w:r>
              <w:rPr>
                <w:rFonts w:hint="eastAsia" w:ascii="宋体" w:hAnsi="宋体" w:eastAsia="宋体"/>
                <w:sz w:val="15"/>
                <w:szCs w:val="15"/>
              </w:rPr>
              <w:t>类水质的断面个数占县域监测断面总个数的比例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生态环境局</w:t>
            </w:r>
          </w:p>
          <w:p>
            <w:pPr>
              <w:jc w:val="center"/>
              <w:rPr>
                <w:rFonts w:ascii="宋体" w:hAnsi="宋体" w:eastAsia="宋体"/>
                <w:bCs/>
                <w:sz w:val="15"/>
                <w:szCs w:val="15"/>
              </w:rPr>
            </w:pPr>
            <w:r>
              <w:rPr>
                <w:rFonts w:hint="eastAsia" w:ascii="宋体" w:hAnsi="宋体" w:eastAsia="宋体"/>
                <w:bCs/>
                <w:sz w:val="15"/>
                <w:szCs w:val="15"/>
              </w:rPr>
              <w:t>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19</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环境空气质量优良天数比率（%）</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上一年度县域年度环境空气质量优良天数占年度有效检测总天数的比例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14" w:type="dxa"/>
            <w:vMerge w:val="restart"/>
            <w:shd w:val="clear" w:color="auto" w:fill="FFFFFF"/>
            <w:noWrap w:val="0"/>
            <w:vAlign w:val="center"/>
          </w:tcPr>
          <w:p>
            <w:pPr>
              <w:jc w:val="center"/>
              <w:rPr>
                <w:rFonts w:ascii="宋体" w:hAnsi="宋体" w:eastAsia="宋体" w:cs="黑体"/>
                <w:bCs/>
                <w:sz w:val="15"/>
                <w:szCs w:val="15"/>
              </w:rPr>
            </w:pPr>
            <w:r>
              <w:rPr>
                <w:rFonts w:hint="eastAsia" w:ascii="黑体" w:hAnsi="黑体" w:eastAsia="黑体" w:cs="黑体"/>
                <w:b/>
                <w:sz w:val="15"/>
                <w:szCs w:val="15"/>
              </w:rPr>
              <w:t>二、农房建设</w:t>
            </w:r>
          </w:p>
        </w:tc>
        <w:tc>
          <w:tcPr>
            <w:tcW w:w="850" w:type="dxa"/>
            <w:vMerge w:val="restart"/>
            <w:shd w:val="clear" w:color="auto" w:fill="FFFFFF"/>
            <w:noWrap w:val="0"/>
            <w:vAlign w:val="center"/>
          </w:tcPr>
          <w:p>
            <w:pPr>
              <w:jc w:val="center"/>
              <w:rPr>
                <w:rFonts w:ascii="宋体" w:hAnsi="宋体" w:eastAsia="宋体" w:cs="楷体_GB2312"/>
                <w:b/>
                <w:sz w:val="15"/>
                <w:szCs w:val="15"/>
              </w:rPr>
            </w:pPr>
            <w:r>
              <w:rPr>
                <w:rFonts w:hint="eastAsia" w:ascii="宋体" w:hAnsi="宋体" w:eastAsia="宋体" w:cs="楷体_GB2312"/>
                <w:b/>
                <w:sz w:val="15"/>
                <w:szCs w:val="15"/>
              </w:rPr>
              <w:t>（七）</w:t>
            </w:r>
          </w:p>
          <w:p>
            <w:pPr>
              <w:jc w:val="center"/>
              <w:rPr>
                <w:rFonts w:ascii="宋体" w:hAnsi="宋体" w:eastAsia="宋体" w:cs="楷体_GB2312"/>
                <w:b/>
                <w:sz w:val="15"/>
                <w:szCs w:val="15"/>
              </w:rPr>
            </w:pPr>
            <w:r>
              <w:rPr>
                <w:rFonts w:hint="eastAsia" w:ascii="宋体" w:hAnsi="宋体" w:eastAsia="宋体" w:cs="楷体_GB2312"/>
                <w:b/>
                <w:sz w:val="15"/>
                <w:szCs w:val="15"/>
              </w:rPr>
              <w:t>住房</w:t>
            </w:r>
          </w:p>
          <w:p>
            <w:pPr>
              <w:jc w:val="center"/>
              <w:rPr>
                <w:rFonts w:ascii="宋体" w:hAnsi="宋体" w:eastAsia="宋体" w:cs="楷体_GB2312"/>
                <w:b/>
                <w:sz w:val="15"/>
                <w:szCs w:val="15"/>
              </w:rPr>
            </w:pPr>
            <w:r>
              <w:rPr>
                <w:rFonts w:hint="eastAsia" w:ascii="宋体" w:hAnsi="宋体" w:eastAsia="宋体" w:cs="楷体_GB2312"/>
                <w:b/>
                <w:sz w:val="15"/>
                <w:szCs w:val="15"/>
              </w:rPr>
              <w:t>现代</w:t>
            </w: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20</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农村人均住宅建筑面积（m</w:t>
            </w:r>
            <w:r>
              <w:rPr>
                <w:rFonts w:hint="eastAsia" w:ascii="宋体" w:hAnsi="宋体" w:eastAsia="宋体"/>
                <w:sz w:val="15"/>
                <w:szCs w:val="15"/>
                <w:vertAlign w:val="superscript"/>
              </w:rPr>
              <w:t>2</w:t>
            </w:r>
            <w:r>
              <w:rPr>
                <w:rFonts w:hint="eastAsia" w:ascii="宋体" w:hAnsi="宋体" w:eastAsia="宋体"/>
                <w:sz w:val="15"/>
                <w:szCs w:val="15"/>
              </w:rPr>
              <w:t>/人）</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县域农村住宅建筑总面积与县域农村常住人口数的比值</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cs="仿宋"/>
                <w:sz w:val="15"/>
                <w:szCs w:val="15"/>
              </w:rPr>
              <w:t>住建局</w:t>
            </w:r>
          </w:p>
          <w:p>
            <w:pPr>
              <w:jc w:val="center"/>
              <w:rPr>
                <w:rFonts w:ascii="宋体" w:hAnsi="宋体" w:eastAsia="宋体" w:cs="仿宋"/>
                <w:sz w:val="15"/>
                <w:szCs w:val="15"/>
              </w:rPr>
            </w:pPr>
            <w:r>
              <w:rPr>
                <w:rFonts w:hint="eastAsia" w:ascii="宋体" w:hAnsi="宋体" w:eastAsia="宋体" w:cs="仿宋"/>
                <w:sz w:val="15"/>
                <w:szCs w:val="15"/>
              </w:rPr>
              <w:t>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21</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使用</w:t>
            </w:r>
            <w:r>
              <w:rPr>
                <w:rFonts w:hint="eastAsia" w:ascii="宋体" w:hAnsi="宋体" w:eastAsia="宋体"/>
                <w:bCs/>
                <w:sz w:val="15"/>
                <w:szCs w:val="15"/>
              </w:rPr>
              <w:t>预制板</w:t>
            </w:r>
            <w:r>
              <w:rPr>
                <w:rFonts w:hint="eastAsia" w:ascii="宋体" w:hAnsi="宋体" w:eastAsia="宋体"/>
                <w:sz w:val="15"/>
                <w:szCs w:val="15"/>
              </w:rPr>
              <w:t>建造的新建农房占比（%）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上一年度使用预制板建造的新建农房栋数占县域新建农房总栋数的比例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hint="eastAsia" w:ascii="宋体" w:hAnsi="宋体" w:eastAsia="宋体" w:cs="仿宋"/>
                <w:sz w:val="15"/>
                <w:szCs w:val="15"/>
              </w:rPr>
            </w:pPr>
          </w:p>
          <w:p>
            <w:pPr>
              <w:jc w:val="center"/>
              <w:rPr>
                <w:rFonts w:ascii="宋体" w:hAnsi="宋体" w:eastAsia="宋体" w:cs="仿宋"/>
                <w:sz w:val="15"/>
                <w:szCs w:val="15"/>
              </w:rPr>
            </w:pPr>
            <w:r>
              <w:rPr>
                <w:rFonts w:hint="eastAsia" w:ascii="宋体" w:hAnsi="宋体" w:eastAsia="宋体" w:cs="仿宋"/>
                <w:sz w:val="15"/>
                <w:szCs w:val="15"/>
              </w:rPr>
              <w:t>住建局</w:t>
            </w:r>
          </w:p>
          <w:p>
            <w:pPr>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2</w:t>
            </w:r>
            <w:r>
              <w:rPr>
                <w:rFonts w:ascii="宋体" w:hAnsi="宋体" w:eastAsia="宋体"/>
                <w:sz w:val="15"/>
                <w:szCs w:val="15"/>
              </w:rPr>
              <w:t>2</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新建农房有设计方案或采用标准图集的占比（%）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上一年度新建农房有设计方案或采用标准图集的栋数占县域新建农房总栋数的比例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hint="eastAsia" w:ascii="宋体" w:hAnsi="宋体" w:eastAsia="宋体" w:cs="仿宋"/>
                <w:sz w:val="15"/>
                <w:szCs w:val="15"/>
              </w:rPr>
            </w:pPr>
          </w:p>
          <w:p>
            <w:pPr>
              <w:jc w:val="center"/>
              <w:rPr>
                <w:rFonts w:ascii="宋体" w:hAnsi="宋体" w:eastAsia="宋体" w:cs="仿宋"/>
                <w:sz w:val="15"/>
                <w:szCs w:val="15"/>
              </w:rPr>
            </w:pPr>
            <w:r>
              <w:rPr>
                <w:rFonts w:hint="eastAsia" w:ascii="宋体" w:hAnsi="宋体" w:eastAsia="宋体" w:cs="仿宋"/>
                <w:sz w:val="15"/>
                <w:szCs w:val="15"/>
              </w:rPr>
              <w:t>住建局</w:t>
            </w:r>
          </w:p>
          <w:p>
            <w:pPr>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2</w:t>
            </w:r>
            <w:r>
              <w:rPr>
                <w:rFonts w:ascii="宋体" w:hAnsi="宋体" w:eastAsia="宋体"/>
                <w:sz w:val="15"/>
                <w:szCs w:val="15"/>
              </w:rPr>
              <w:t>3</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排查出的C级和D级农村危房完成整治的占比（%）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完成整治的C级和D级农村危房数量占县域鉴定为C级和D级农村危房总数量的比例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hint="eastAsia" w:ascii="宋体" w:hAnsi="宋体" w:eastAsia="宋体" w:cs="仿宋"/>
                <w:sz w:val="15"/>
                <w:szCs w:val="15"/>
              </w:rPr>
            </w:pPr>
          </w:p>
          <w:p>
            <w:pPr>
              <w:jc w:val="center"/>
              <w:rPr>
                <w:rFonts w:ascii="宋体" w:hAnsi="宋体" w:eastAsia="宋体" w:cs="仿宋"/>
                <w:sz w:val="15"/>
                <w:szCs w:val="15"/>
              </w:rPr>
            </w:pPr>
            <w:r>
              <w:rPr>
                <w:rFonts w:hint="eastAsia" w:ascii="宋体" w:hAnsi="宋体" w:eastAsia="宋体" w:cs="仿宋"/>
                <w:sz w:val="15"/>
                <w:szCs w:val="15"/>
              </w:rPr>
              <w:t>住建局</w:t>
            </w:r>
          </w:p>
          <w:p>
            <w:pPr>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2</w:t>
            </w:r>
            <w:r>
              <w:rPr>
                <w:rFonts w:ascii="宋体" w:hAnsi="宋体" w:eastAsia="宋体"/>
                <w:sz w:val="15"/>
                <w:szCs w:val="15"/>
              </w:rPr>
              <w:t>4</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有水冲式卫生厕所的农房占比（%）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使用水冲式卫生厕所的农房占农村住宅房屋的比例</w:t>
            </w:r>
          </w:p>
        </w:tc>
        <w:tc>
          <w:tcPr>
            <w:tcW w:w="690" w:type="dxa"/>
            <w:shd w:val="clear" w:color="auto" w:fill="FFFFFF"/>
            <w:noWrap w:val="0"/>
            <w:vAlign w:val="center"/>
          </w:tcPr>
          <w:p>
            <w:pPr>
              <w:jc w:val="center"/>
              <w:rPr>
                <w:rFonts w:ascii="宋体" w:hAnsi="宋体" w:eastAsia="宋体"/>
                <w:b/>
                <w:sz w:val="15"/>
                <w:szCs w:val="15"/>
              </w:rPr>
            </w:pPr>
            <w:r>
              <w:rPr>
                <w:rFonts w:hint="eastAsia" w:ascii="宋体" w:hAnsi="宋体" w:eastAsia="宋体"/>
                <w:sz w:val="15"/>
                <w:szCs w:val="15"/>
              </w:rPr>
              <w:t>村民问卷调查</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022</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2</w:t>
            </w:r>
            <w:r>
              <w:rPr>
                <w:rFonts w:ascii="宋体" w:hAnsi="宋体" w:eastAsia="宋体"/>
                <w:sz w:val="15"/>
                <w:szCs w:val="15"/>
              </w:rPr>
              <w:t>5</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有独立厨房的农房占比（%）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有独立厨房的农房占农村住宅房屋的比例</w:t>
            </w:r>
          </w:p>
        </w:tc>
        <w:tc>
          <w:tcPr>
            <w:tcW w:w="690" w:type="dxa"/>
            <w:shd w:val="clear" w:color="auto" w:fill="FFFFFF"/>
            <w:noWrap w:val="0"/>
            <w:vAlign w:val="center"/>
          </w:tcPr>
          <w:p>
            <w:pPr>
              <w:jc w:val="center"/>
              <w:rPr>
                <w:rFonts w:ascii="宋体" w:hAnsi="宋体" w:eastAsia="宋体"/>
                <w:b/>
                <w:sz w:val="15"/>
                <w:szCs w:val="15"/>
              </w:rPr>
            </w:pPr>
            <w:r>
              <w:rPr>
                <w:rFonts w:hint="eastAsia" w:ascii="宋体" w:hAnsi="宋体" w:eastAsia="宋体"/>
                <w:sz w:val="15"/>
                <w:szCs w:val="15"/>
              </w:rPr>
              <w:t>村民问卷调查</w:t>
            </w:r>
          </w:p>
        </w:tc>
        <w:tc>
          <w:tcPr>
            <w:tcW w:w="1134"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2</w:t>
            </w:r>
            <w:r>
              <w:rPr>
                <w:rFonts w:ascii="宋体" w:hAnsi="宋体" w:eastAsia="宋体"/>
                <w:bCs/>
                <w:sz w:val="15"/>
                <w:szCs w:val="15"/>
              </w:rPr>
              <w:t>022</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2</w:t>
            </w:r>
            <w:r>
              <w:rPr>
                <w:rFonts w:ascii="宋体" w:hAnsi="宋体" w:eastAsia="宋体"/>
                <w:sz w:val="15"/>
                <w:szCs w:val="15"/>
              </w:rPr>
              <w:t>6</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日常可热水淋浴的农房占比（%）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可实现日常热水淋浴的农房占农村住宅房屋的比例</w:t>
            </w:r>
          </w:p>
        </w:tc>
        <w:tc>
          <w:tcPr>
            <w:tcW w:w="690" w:type="dxa"/>
            <w:shd w:val="clear" w:color="auto" w:fill="FFFFFF"/>
            <w:noWrap w:val="0"/>
            <w:vAlign w:val="center"/>
          </w:tcPr>
          <w:p>
            <w:pPr>
              <w:jc w:val="center"/>
              <w:rPr>
                <w:rFonts w:ascii="宋体" w:hAnsi="宋体" w:eastAsia="宋体"/>
                <w:b/>
                <w:sz w:val="15"/>
                <w:szCs w:val="15"/>
              </w:rPr>
            </w:pPr>
            <w:r>
              <w:rPr>
                <w:rFonts w:hint="eastAsia" w:ascii="宋体" w:hAnsi="宋体" w:eastAsia="宋体"/>
                <w:sz w:val="15"/>
                <w:szCs w:val="15"/>
              </w:rPr>
              <w:t>村民问卷调查</w:t>
            </w:r>
          </w:p>
        </w:tc>
        <w:tc>
          <w:tcPr>
            <w:tcW w:w="1134"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2</w:t>
            </w:r>
            <w:r>
              <w:rPr>
                <w:rFonts w:ascii="宋体" w:hAnsi="宋体" w:eastAsia="宋体"/>
                <w:bCs/>
                <w:sz w:val="15"/>
                <w:szCs w:val="15"/>
              </w:rPr>
              <w:t>022</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2</w:t>
            </w:r>
            <w:r>
              <w:rPr>
                <w:rFonts w:ascii="宋体" w:hAnsi="宋体" w:eastAsia="宋体"/>
                <w:sz w:val="15"/>
                <w:szCs w:val="15"/>
              </w:rPr>
              <w:t>7</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农村集中供水入房率（%）</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有集中供水并接入房屋内的农房占农村住宅房屋的比例。供水接入房屋内指水龙头安装在厨房、卫生间等并通水</w:t>
            </w:r>
          </w:p>
        </w:tc>
        <w:tc>
          <w:tcPr>
            <w:tcW w:w="690" w:type="dxa"/>
            <w:shd w:val="clear" w:color="auto" w:fill="FFFFFF"/>
            <w:noWrap w:val="0"/>
            <w:vAlign w:val="center"/>
          </w:tcPr>
          <w:p>
            <w:pPr>
              <w:jc w:val="center"/>
              <w:rPr>
                <w:rFonts w:ascii="宋体" w:hAnsi="宋体" w:eastAsia="宋体"/>
                <w:b/>
                <w:sz w:val="15"/>
                <w:szCs w:val="15"/>
              </w:rPr>
            </w:pPr>
            <w:r>
              <w:rPr>
                <w:rFonts w:hint="eastAsia" w:ascii="宋体" w:hAnsi="宋体" w:eastAsia="宋体"/>
                <w:bCs/>
                <w:sz w:val="15"/>
                <w:szCs w:val="15"/>
              </w:rPr>
              <w:t>村民问卷调查</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022</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2</w:t>
            </w:r>
            <w:r>
              <w:rPr>
                <w:rFonts w:ascii="宋体" w:hAnsi="宋体" w:eastAsia="宋体"/>
                <w:sz w:val="15"/>
                <w:szCs w:val="15"/>
              </w:rPr>
              <w:t>8</w:t>
            </w:r>
          </w:p>
        </w:tc>
        <w:tc>
          <w:tcPr>
            <w:tcW w:w="1578" w:type="dxa"/>
            <w:shd w:val="clear" w:color="auto" w:fill="FFFFFF"/>
            <w:noWrap w:val="0"/>
            <w:vAlign w:val="center"/>
          </w:tcPr>
          <w:p>
            <w:pPr>
              <w:rPr>
                <w:rFonts w:ascii="宋体" w:hAnsi="宋体" w:eastAsia="宋体"/>
                <w:bCs/>
                <w:sz w:val="15"/>
                <w:szCs w:val="15"/>
              </w:rPr>
            </w:pPr>
            <w:r>
              <w:rPr>
                <w:rFonts w:hint="eastAsia" w:ascii="宋体" w:hAnsi="宋体" w:eastAsia="宋体"/>
                <w:bCs/>
                <w:sz w:val="15"/>
                <w:szCs w:val="15"/>
              </w:rPr>
              <w:t>农村饮用水水质合格率（%）</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上一年度县域农村饮用水水质检测中水质合格份数占县域农村饮用水水质检测总份数的比例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Cs/>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hint="eastAsia" w:ascii="宋体" w:hAnsi="宋体" w:eastAsia="宋体"/>
                <w:bCs/>
                <w:sz w:val="15"/>
                <w:szCs w:val="15"/>
                <w:lang w:eastAsia="zh-CN"/>
              </w:rPr>
            </w:pPr>
            <w:r>
              <w:rPr>
                <w:rFonts w:hint="eastAsia" w:ascii="宋体" w:hAnsi="宋体" w:eastAsia="宋体"/>
                <w:bCs/>
                <w:sz w:val="15"/>
                <w:szCs w:val="15"/>
                <w:lang w:eastAsia="zh-CN"/>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2</w:t>
            </w:r>
            <w:r>
              <w:rPr>
                <w:rFonts w:ascii="宋体" w:hAnsi="宋体" w:eastAsia="宋体"/>
                <w:sz w:val="15"/>
                <w:szCs w:val="15"/>
              </w:rPr>
              <w:t>9</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使用燃气的农户占比（%）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使用燃气的农户占农村农户的比例。燃气包括管道燃气和瓶（罐）装液化气等</w:t>
            </w:r>
          </w:p>
        </w:tc>
        <w:tc>
          <w:tcPr>
            <w:tcW w:w="690" w:type="dxa"/>
            <w:shd w:val="clear" w:color="auto" w:fill="FFFFFF"/>
            <w:noWrap w:val="0"/>
            <w:vAlign w:val="center"/>
          </w:tcPr>
          <w:p>
            <w:pPr>
              <w:jc w:val="center"/>
              <w:rPr>
                <w:rFonts w:ascii="宋体" w:hAnsi="宋体" w:eastAsia="宋体"/>
                <w:b/>
                <w:sz w:val="15"/>
                <w:szCs w:val="15"/>
              </w:rPr>
            </w:pPr>
            <w:r>
              <w:rPr>
                <w:rFonts w:hint="eastAsia" w:ascii="宋体" w:hAnsi="宋体" w:eastAsia="宋体"/>
                <w:bCs/>
                <w:sz w:val="15"/>
                <w:szCs w:val="15"/>
              </w:rPr>
              <w:t>村民问卷调查</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022</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ascii="宋体" w:hAnsi="宋体" w:eastAsia="宋体"/>
                <w:sz w:val="15"/>
                <w:szCs w:val="15"/>
              </w:rPr>
              <w:t>30</w:t>
            </w:r>
          </w:p>
        </w:tc>
        <w:tc>
          <w:tcPr>
            <w:tcW w:w="1578" w:type="dxa"/>
            <w:shd w:val="clear" w:color="auto" w:fill="FFFFFF"/>
            <w:noWrap w:val="0"/>
            <w:vAlign w:val="center"/>
          </w:tcPr>
          <w:p>
            <w:pPr>
              <w:rPr>
                <w:rFonts w:ascii="宋体" w:hAnsi="宋体" w:eastAsia="宋体"/>
                <w:bCs/>
                <w:sz w:val="15"/>
                <w:szCs w:val="15"/>
              </w:rPr>
            </w:pPr>
            <w:r>
              <w:rPr>
                <w:rFonts w:hint="eastAsia" w:ascii="宋体" w:hAnsi="宋体" w:eastAsia="宋体"/>
                <w:bCs/>
                <w:sz w:val="15"/>
                <w:szCs w:val="15"/>
              </w:rPr>
              <w:t>县域在册乡村建设工匠数量（人）</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县域在册乡村建设工匠数量</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Cs/>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住建局</w:t>
            </w:r>
          </w:p>
          <w:p>
            <w:pPr>
              <w:jc w:val="center"/>
              <w:rPr>
                <w:rFonts w:ascii="宋体" w:hAnsi="宋体" w:eastAsia="宋体"/>
                <w:bCs/>
                <w:sz w:val="15"/>
                <w:szCs w:val="15"/>
              </w:rPr>
            </w:pPr>
            <w:r>
              <w:rPr>
                <w:rFonts w:hint="eastAsia" w:ascii="宋体" w:hAnsi="宋体" w:eastAsia="宋体"/>
                <w:bCs/>
                <w:sz w:val="15"/>
                <w:szCs w:val="15"/>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restart"/>
            <w:shd w:val="clear" w:color="auto" w:fill="FFFFFF"/>
            <w:noWrap w:val="0"/>
            <w:vAlign w:val="center"/>
          </w:tcPr>
          <w:p>
            <w:pPr>
              <w:jc w:val="center"/>
              <w:rPr>
                <w:rFonts w:ascii="宋体" w:hAnsi="宋体" w:eastAsia="宋体" w:cs="楷体_GB2312"/>
                <w:b/>
                <w:sz w:val="15"/>
                <w:szCs w:val="15"/>
              </w:rPr>
            </w:pPr>
            <w:r>
              <w:rPr>
                <w:rFonts w:hint="eastAsia" w:ascii="宋体" w:hAnsi="宋体" w:eastAsia="宋体" w:cs="楷体_GB2312"/>
                <w:b/>
                <w:sz w:val="15"/>
                <w:szCs w:val="15"/>
              </w:rPr>
              <w:t>（八）</w:t>
            </w:r>
          </w:p>
          <w:p>
            <w:pPr>
              <w:jc w:val="center"/>
              <w:rPr>
                <w:rFonts w:ascii="宋体" w:hAnsi="宋体" w:eastAsia="宋体" w:cs="楷体_GB2312"/>
                <w:b/>
                <w:sz w:val="15"/>
                <w:szCs w:val="15"/>
              </w:rPr>
            </w:pPr>
            <w:r>
              <w:rPr>
                <w:rFonts w:hint="eastAsia" w:ascii="宋体" w:hAnsi="宋体" w:eastAsia="宋体" w:cs="楷体_GB2312"/>
                <w:b/>
                <w:sz w:val="15"/>
                <w:szCs w:val="15"/>
              </w:rPr>
              <w:t>风貌</w:t>
            </w:r>
          </w:p>
          <w:p>
            <w:pPr>
              <w:jc w:val="center"/>
              <w:rPr>
                <w:rFonts w:ascii="宋体" w:hAnsi="宋体" w:eastAsia="宋体" w:cs="楷体_GB2312"/>
                <w:b/>
                <w:sz w:val="15"/>
                <w:szCs w:val="15"/>
              </w:rPr>
            </w:pPr>
            <w:r>
              <w:rPr>
                <w:rFonts w:hint="eastAsia" w:ascii="宋体" w:hAnsi="宋体" w:eastAsia="宋体" w:cs="楷体_GB2312"/>
                <w:b/>
                <w:sz w:val="15"/>
                <w:szCs w:val="15"/>
              </w:rPr>
              <w:t>特色</w:t>
            </w:r>
          </w:p>
        </w:tc>
        <w:tc>
          <w:tcPr>
            <w:tcW w:w="416" w:type="dxa"/>
            <w:shd w:val="clear" w:color="auto" w:fill="FFFFFF"/>
            <w:noWrap w:val="0"/>
            <w:vAlign w:val="center"/>
          </w:tcPr>
          <w:p>
            <w:pPr>
              <w:jc w:val="center"/>
              <w:rPr>
                <w:rFonts w:ascii="宋体" w:hAnsi="宋体" w:eastAsia="宋体"/>
                <w:sz w:val="15"/>
                <w:szCs w:val="15"/>
              </w:rPr>
            </w:pPr>
            <w:r>
              <w:rPr>
                <w:rFonts w:ascii="宋体" w:hAnsi="宋体" w:eastAsia="宋体"/>
                <w:sz w:val="15"/>
                <w:szCs w:val="15"/>
              </w:rPr>
              <w:t>31</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风貌协调度</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村庄整体风貌、建筑风貌的保护塑造情况。利用村景照片通过大数据分析获得</w:t>
            </w:r>
          </w:p>
        </w:tc>
        <w:tc>
          <w:tcPr>
            <w:tcW w:w="690" w:type="dxa"/>
            <w:shd w:val="clear" w:color="auto" w:fill="FFFFFF"/>
            <w:noWrap w:val="0"/>
            <w:vAlign w:val="center"/>
          </w:tcPr>
          <w:p>
            <w:pPr>
              <w:jc w:val="center"/>
              <w:rPr>
                <w:rFonts w:ascii="宋体" w:hAnsi="宋体" w:eastAsia="宋体"/>
                <w:b/>
                <w:sz w:val="15"/>
                <w:szCs w:val="15"/>
              </w:rPr>
            </w:pPr>
            <w:r>
              <w:rPr>
                <w:rFonts w:hint="eastAsia" w:ascii="宋体" w:hAnsi="宋体" w:eastAsia="宋体"/>
                <w:sz w:val="15"/>
                <w:szCs w:val="15"/>
              </w:rPr>
              <w:t>第三方数据</w:t>
            </w:r>
          </w:p>
        </w:tc>
        <w:tc>
          <w:tcPr>
            <w:tcW w:w="1134"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2</w:t>
            </w:r>
            <w:r>
              <w:rPr>
                <w:rFonts w:ascii="宋体" w:hAnsi="宋体" w:eastAsia="宋体"/>
                <w:bCs/>
                <w:sz w:val="15"/>
                <w:szCs w:val="15"/>
              </w:rPr>
              <w:t>022</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3</w:t>
            </w:r>
            <w:r>
              <w:rPr>
                <w:rFonts w:ascii="宋体" w:hAnsi="宋体" w:eastAsia="宋体"/>
                <w:sz w:val="15"/>
                <w:szCs w:val="15"/>
              </w:rPr>
              <w:t>2</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履行审批手续的新建农房占比（%）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上一年度履行了宅基地手续和规划建设手续的新建农房占上一年度县域新建农房总数的比例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cs="仿宋"/>
                <w:bCs/>
                <w:sz w:val="15"/>
                <w:szCs w:val="15"/>
              </w:rPr>
            </w:pPr>
            <w:r>
              <w:rPr>
                <w:rFonts w:hint="eastAsia" w:ascii="宋体" w:hAnsi="宋体" w:eastAsia="宋体"/>
                <w:bCs/>
                <w:sz w:val="15"/>
                <w:szCs w:val="15"/>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 w:hRule="atLeast"/>
          <w:jc w:val="center"/>
        </w:trPr>
        <w:tc>
          <w:tcPr>
            <w:tcW w:w="714" w:type="dxa"/>
            <w:vMerge w:val="restart"/>
            <w:shd w:val="clear" w:color="auto" w:fill="FFFFFF"/>
            <w:noWrap w:val="0"/>
            <w:vAlign w:val="center"/>
          </w:tcPr>
          <w:p>
            <w:pPr>
              <w:jc w:val="center"/>
              <w:rPr>
                <w:rFonts w:ascii="黑体" w:hAnsi="黑体" w:eastAsia="黑体" w:cs="黑体"/>
                <w:b/>
                <w:sz w:val="15"/>
                <w:szCs w:val="15"/>
              </w:rPr>
            </w:pPr>
            <w:r>
              <w:rPr>
                <w:rFonts w:hint="eastAsia" w:ascii="黑体" w:hAnsi="黑体" w:eastAsia="黑体" w:cs="黑体"/>
                <w:b/>
                <w:sz w:val="15"/>
                <w:szCs w:val="15"/>
              </w:rPr>
              <w:t>三、村庄建设</w:t>
            </w:r>
          </w:p>
        </w:tc>
        <w:tc>
          <w:tcPr>
            <w:tcW w:w="850" w:type="dxa"/>
            <w:vMerge w:val="restart"/>
            <w:shd w:val="clear" w:color="auto" w:fill="FFFFFF"/>
            <w:noWrap w:val="0"/>
            <w:vAlign w:val="center"/>
          </w:tcPr>
          <w:p>
            <w:pPr>
              <w:jc w:val="center"/>
              <w:rPr>
                <w:rFonts w:ascii="宋体" w:hAnsi="宋体" w:eastAsia="宋体" w:cs="楷体_GB2312"/>
                <w:b/>
                <w:sz w:val="15"/>
                <w:szCs w:val="15"/>
              </w:rPr>
            </w:pPr>
            <w:r>
              <w:rPr>
                <w:rFonts w:hint="eastAsia" w:ascii="宋体" w:hAnsi="宋体" w:eastAsia="宋体" w:cs="楷体_GB2312"/>
                <w:b/>
                <w:sz w:val="15"/>
                <w:szCs w:val="15"/>
              </w:rPr>
              <w:t>（九）</w:t>
            </w:r>
          </w:p>
          <w:p>
            <w:pPr>
              <w:jc w:val="center"/>
              <w:rPr>
                <w:rFonts w:ascii="宋体" w:hAnsi="宋体" w:eastAsia="宋体" w:cs="楷体_GB2312"/>
                <w:b/>
                <w:sz w:val="15"/>
                <w:szCs w:val="15"/>
              </w:rPr>
            </w:pPr>
            <w:r>
              <w:rPr>
                <w:rFonts w:hint="eastAsia" w:ascii="宋体" w:hAnsi="宋体" w:eastAsia="宋体" w:cs="楷体_GB2312"/>
                <w:b/>
                <w:sz w:val="15"/>
                <w:szCs w:val="15"/>
              </w:rPr>
              <w:t>村级</w:t>
            </w:r>
          </w:p>
          <w:p>
            <w:pPr>
              <w:jc w:val="center"/>
              <w:rPr>
                <w:rFonts w:ascii="宋体" w:hAnsi="宋体" w:eastAsia="宋体" w:cs="楷体_GB2312"/>
                <w:b/>
                <w:sz w:val="15"/>
                <w:szCs w:val="15"/>
              </w:rPr>
            </w:pPr>
            <w:r>
              <w:rPr>
                <w:rFonts w:hint="eastAsia" w:ascii="宋体" w:hAnsi="宋体" w:eastAsia="宋体" w:cs="楷体_GB2312"/>
                <w:b/>
                <w:sz w:val="15"/>
                <w:szCs w:val="15"/>
              </w:rPr>
              <w:t>公共</w:t>
            </w:r>
          </w:p>
          <w:p>
            <w:pPr>
              <w:jc w:val="center"/>
              <w:rPr>
                <w:rFonts w:ascii="宋体" w:hAnsi="宋体" w:eastAsia="宋体" w:cs="楷体_GB2312"/>
                <w:b/>
                <w:sz w:val="15"/>
                <w:szCs w:val="15"/>
              </w:rPr>
            </w:pPr>
            <w:r>
              <w:rPr>
                <w:rFonts w:hint="eastAsia" w:ascii="宋体" w:hAnsi="宋体" w:eastAsia="宋体" w:cs="楷体_GB2312"/>
                <w:b/>
                <w:sz w:val="15"/>
                <w:szCs w:val="15"/>
              </w:rPr>
              <w:t>服务</w:t>
            </w:r>
          </w:p>
          <w:p>
            <w:pPr>
              <w:jc w:val="center"/>
              <w:rPr>
                <w:rFonts w:ascii="宋体" w:hAnsi="宋体" w:eastAsia="宋体" w:cs="楷体_GB2312"/>
                <w:b/>
                <w:sz w:val="15"/>
                <w:szCs w:val="15"/>
              </w:rPr>
            </w:pPr>
            <w:r>
              <w:rPr>
                <w:rFonts w:hint="eastAsia" w:ascii="宋体" w:hAnsi="宋体" w:eastAsia="宋体" w:cs="楷体_GB2312"/>
                <w:b/>
                <w:sz w:val="15"/>
                <w:szCs w:val="15"/>
              </w:rPr>
              <w:t>质量</w:t>
            </w: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3</w:t>
            </w:r>
            <w:r>
              <w:rPr>
                <w:rFonts w:ascii="宋体" w:hAnsi="宋体" w:eastAsia="宋体"/>
                <w:sz w:val="15"/>
                <w:szCs w:val="15"/>
              </w:rPr>
              <w:t>3</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行政村幼儿园覆盖率（%）</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县域有普惠性幼儿园的行政村数量占行政村总数量的比例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hint="eastAsia" w:ascii="宋体" w:hAnsi="宋体" w:eastAsia="宋体" w:cs="仿宋"/>
                <w:sz w:val="15"/>
                <w:szCs w:val="15"/>
                <w:lang w:eastAsia="zh-CN"/>
              </w:rPr>
            </w:pPr>
            <w:r>
              <w:rPr>
                <w:rFonts w:hint="eastAsia" w:ascii="宋体" w:hAnsi="宋体" w:eastAsia="宋体" w:cs="仿宋"/>
                <w:sz w:val="15"/>
                <w:szCs w:val="15"/>
                <w:lang w:eastAsia="zh-CN"/>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3</w:t>
            </w:r>
            <w:r>
              <w:rPr>
                <w:rFonts w:ascii="宋体" w:hAnsi="宋体" w:eastAsia="宋体"/>
                <w:sz w:val="15"/>
                <w:szCs w:val="15"/>
              </w:rPr>
              <w:t>4</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行政村卫生室覆盖率（%）</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县域有卫生室的行政村数量占行政村总数量的比例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cs="仿宋"/>
                <w:sz w:val="15"/>
                <w:szCs w:val="15"/>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3</w:t>
            </w:r>
            <w:r>
              <w:rPr>
                <w:rFonts w:ascii="宋体" w:hAnsi="宋体" w:eastAsia="宋体"/>
                <w:sz w:val="15"/>
                <w:szCs w:val="15"/>
              </w:rPr>
              <w:t>5</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村级养老服务设施覆盖率（%）</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县域有村级养老服务设施的行政村数量占行政村总数量的比例。村级养老服务设施包括幸福院、日间照料中心等</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cs="仿宋"/>
                <w:sz w:val="15"/>
                <w:szCs w:val="15"/>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restart"/>
            <w:shd w:val="clear" w:color="auto" w:fill="FFFFFF"/>
            <w:noWrap w:val="0"/>
            <w:vAlign w:val="center"/>
          </w:tcPr>
          <w:p>
            <w:pPr>
              <w:jc w:val="center"/>
              <w:rPr>
                <w:rFonts w:ascii="宋体" w:hAnsi="宋体" w:eastAsia="宋体" w:cs="楷体_GB2312"/>
                <w:b/>
                <w:sz w:val="15"/>
                <w:szCs w:val="15"/>
              </w:rPr>
            </w:pPr>
            <w:r>
              <w:rPr>
                <w:rFonts w:hint="eastAsia" w:ascii="宋体" w:hAnsi="宋体" w:eastAsia="宋体" w:cs="楷体_GB2312"/>
                <w:b/>
                <w:sz w:val="15"/>
                <w:szCs w:val="15"/>
              </w:rPr>
              <w:t>（十）</w:t>
            </w:r>
          </w:p>
          <w:p>
            <w:pPr>
              <w:jc w:val="center"/>
              <w:rPr>
                <w:rFonts w:ascii="宋体" w:hAnsi="宋体" w:eastAsia="宋体" w:cs="楷体_GB2312"/>
                <w:b/>
                <w:sz w:val="15"/>
                <w:szCs w:val="15"/>
              </w:rPr>
            </w:pPr>
            <w:r>
              <w:rPr>
                <w:rFonts w:hint="eastAsia" w:ascii="宋体" w:hAnsi="宋体" w:eastAsia="宋体" w:cs="楷体_GB2312"/>
                <w:b/>
                <w:sz w:val="15"/>
                <w:szCs w:val="15"/>
              </w:rPr>
              <w:t>环境</w:t>
            </w:r>
          </w:p>
          <w:p>
            <w:pPr>
              <w:jc w:val="center"/>
              <w:rPr>
                <w:rFonts w:ascii="宋体" w:hAnsi="宋体" w:eastAsia="宋体" w:cs="楷体_GB2312"/>
                <w:b/>
                <w:sz w:val="15"/>
                <w:szCs w:val="15"/>
              </w:rPr>
            </w:pPr>
            <w:r>
              <w:rPr>
                <w:rFonts w:hint="eastAsia" w:ascii="宋体" w:hAnsi="宋体" w:eastAsia="宋体" w:cs="楷体_GB2312"/>
                <w:b/>
                <w:sz w:val="15"/>
                <w:szCs w:val="15"/>
              </w:rPr>
              <w:t>宜居</w:t>
            </w: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3</w:t>
            </w:r>
            <w:r>
              <w:rPr>
                <w:rFonts w:ascii="宋体" w:hAnsi="宋体" w:eastAsia="宋体"/>
                <w:sz w:val="15"/>
                <w:szCs w:val="15"/>
              </w:rPr>
              <w:t>6</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村庄整洁度</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村庄整洁卫生情况。利用村景照片通过大数据分析获得</w:t>
            </w:r>
          </w:p>
        </w:tc>
        <w:tc>
          <w:tcPr>
            <w:tcW w:w="690" w:type="dxa"/>
            <w:shd w:val="clear" w:color="auto" w:fill="FFFFFF"/>
            <w:noWrap w:val="0"/>
            <w:vAlign w:val="center"/>
          </w:tcPr>
          <w:p>
            <w:pPr>
              <w:jc w:val="center"/>
              <w:rPr>
                <w:rFonts w:ascii="宋体" w:hAnsi="宋体" w:eastAsia="宋体"/>
                <w:b/>
                <w:sz w:val="15"/>
                <w:szCs w:val="15"/>
              </w:rPr>
            </w:pPr>
            <w:r>
              <w:rPr>
                <w:rFonts w:hint="eastAsia" w:ascii="宋体" w:hAnsi="宋体" w:eastAsia="宋体" w:cs="仿宋"/>
                <w:sz w:val="15"/>
                <w:szCs w:val="15"/>
              </w:rPr>
              <w:t>第三方数据</w:t>
            </w:r>
          </w:p>
        </w:tc>
        <w:tc>
          <w:tcPr>
            <w:tcW w:w="1134"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bCs/>
                <w:sz w:val="15"/>
                <w:szCs w:val="15"/>
              </w:rPr>
              <w:t>2</w:t>
            </w:r>
            <w:r>
              <w:rPr>
                <w:rFonts w:ascii="宋体" w:hAnsi="宋体" w:eastAsia="宋体"/>
                <w:bCs/>
                <w:sz w:val="15"/>
                <w:szCs w:val="15"/>
              </w:rPr>
              <w:t>022</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3</w:t>
            </w:r>
            <w:r>
              <w:rPr>
                <w:rFonts w:ascii="宋体" w:hAnsi="宋体" w:eastAsia="宋体"/>
                <w:sz w:val="15"/>
                <w:szCs w:val="15"/>
              </w:rPr>
              <w:t>7</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农村生活垃圾收运至县、镇处理的自然村占比（%）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县域农村生活垃圾收运至县城或乡镇处理的自然村数量占自然村总数量的比例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cs="仿宋"/>
                <w:sz w:val="15"/>
                <w:szCs w:val="15"/>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3</w:t>
            </w:r>
            <w:r>
              <w:rPr>
                <w:rFonts w:ascii="宋体" w:hAnsi="宋体" w:eastAsia="宋体"/>
                <w:sz w:val="15"/>
                <w:szCs w:val="15"/>
              </w:rPr>
              <w:t>8</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实施垃圾分类的自然村占比（%）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县域实施垃圾分类的自然村数量占自然村总数量的比例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cs="仿宋"/>
                <w:sz w:val="15"/>
                <w:szCs w:val="15"/>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3</w:t>
            </w:r>
            <w:r>
              <w:rPr>
                <w:rFonts w:ascii="宋体" w:hAnsi="宋体" w:eastAsia="宋体"/>
                <w:sz w:val="15"/>
                <w:szCs w:val="15"/>
              </w:rPr>
              <w:t>9</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对污水进行处理的自然村占比（%）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县域对污水进行处理的自然村数量占自然村总数量的比例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cs="仿宋"/>
                <w:sz w:val="15"/>
                <w:szCs w:val="15"/>
              </w:rPr>
              <w:t>农业农村局</w:t>
            </w:r>
          </w:p>
          <w:p>
            <w:pPr>
              <w:jc w:val="center"/>
              <w:rPr>
                <w:rFonts w:ascii="宋体" w:hAnsi="宋体" w:eastAsia="宋体" w:cs="仿宋"/>
                <w:sz w:val="15"/>
                <w:szCs w:val="15"/>
              </w:rPr>
            </w:pPr>
            <w:r>
              <w:rPr>
                <w:rFonts w:hint="eastAsia" w:ascii="宋体" w:hAnsi="宋体" w:eastAsia="宋体" w:cs="仿宋"/>
                <w:sz w:val="15"/>
                <w:szCs w:val="15"/>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ascii="宋体" w:hAnsi="宋体" w:eastAsia="宋体"/>
                <w:sz w:val="15"/>
                <w:szCs w:val="15"/>
              </w:rPr>
              <w:t>40</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污水处理设施在运行的自然村占比（%）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调查的污水处理设施在运行的自然村数量占调查的有污水处理设施的自然村数量的比例</w:t>
            </w:r>
          </w:p>
        </w:tc>
        <w:tc>
          <w:tcPr>
            <w:tcW w:w="690" w:type="dxa"/>
            <w:shd w:val="clear" w:color="auto" w:fill="FFFFFF"/>
            <w:noWrap w:val="0"/>
            <w:vAlign w:val="center"/>
          </w:tcPr>
          <w:p>
            <w:pPr>
              <w:jc w:val="center"/>
              <w:rPr>
                <w:rFonts w:ascii="宋体" w:hAnsi="宋体" w:eastAsia="宋体"/>
                <w:b/>
                <w:sz w:val="15"/>
                <w:szCs w:val="15"/>
              </w:rPr>
            </w:pPr>
            <w:r>
              <w:rPr>
                <w:rFonts w:hint="eastAsia" w:ascii="宋体" w:hAnsi="宋体" w:eastAsia="宋体"/>
                <w:sz w:val="15"/>
                <w:szCs w:val="15"/>
              </w:rPr>
              <w:t>村干部问卷调查</w:t>
            </w:r>
          </w:p>
        </w:tc>
        <w:tc>
          <w:tcPr>
            <w:tcW w:w="1134"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2</w:t>
            </w:r>
            <w:r>
              <w:rPr>
                <w:rFonts w:ascii="宋体" w:hAnsi="宋体" w:eastAsia="宋体"/>
                <w:bCs/>
                <w:sz w:val="15"/>
                <w:szCs w:val="15"/>
              </w:rPr>
              <w:t>022</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4</w:t>
            </w:r>
            <w:r>
              <w:rPr>
                <w:rFonts w:ascii="宋体" w:hAnsi="宋体" w:eastAsia="宋体"/>
                <w:sz w:val="15"/>
                <w:szCs w:val="15"/>
              </w:rPr>
              <w:t>1</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公厕有专人管护的行政村占比（%）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调查的公厕有专人管护的行政村数量占调查的有公厕的行政村数量的比例</w:t>
            </w:r>
          </w:p>
        </w:tc>
        <w:tc>
          <w:tcPr>
            <w:tcW w:w="690"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村干部问卷调查</w:t>
            </w:r>
          </w:p>
        </w:tc>
        <w:tc>
          <w:tcPr>
            <w:tcW w:w="1134"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2</w:t>
            </w:r>
            <w:r>
              <w:rPr>
                <w:rFonts w:ascii="宋体" w:hAnsi="宋体" w:eastAsia="宋体"/>
                <w:bCs/>
                <w:sz w:val="15"/>
                <w:szCs w:val="15"/>
              </w:rPr>
              <w:t>022</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4</w:t>
            </w:r>
            <w:r>
              <w:rPr>
                <w:rFonts w:ascii="宋体" w:hAnsi="宋体" w:eastAsia="宋体"/>
                <w:sz w:val="15"/>
                <w:szCs w:val="15"/>
              </w:rPr>
              <w:t>2</w:t>
            </w:r>
          </w:p>
        </w:tc>
        <w:tc>
          <w:tcPr>
            <w:tcW w:w="1578" w:type="dxa"/>
            <w:shd w:val="clear" w:color="auto" w:fill="FFFFFF"/>
            <w:noWrap w:val="0"/>
            <w:vAlign w:val="center"/>
          </w:tcPr>
          <w:p>
            <w:pPr>
              <w:rPr>
                <w:rFonts w:ascii="宋体" w:hAnsi="宋体" w:eastAsia="宋体"/>
                <w:bCs/>
                <w:sz w:val="15"/>
                <w:szCs w:val="15"/>
              </w:rPr>
            </w:pPr>
            <w:r>
              <w:rPr>
                <w:rFonts w:hint="eastAsia" w:ascii="宋体" w:hAnsi="宋体" w:eastAsia="宋体"/>
                <w:bCs/>
                <w:sz w:val="15"/>
                <w:szCs w:val="15"/>
              </w:rPr>
              <w:t>村内通户道路硬化占比（%）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调查的家门口道路硬化的农户数占调查农户总数的比例</w:t>
            </w:r>
          </w:p>
        </w:tc>
        <w:tc>
          <w:tcPr>
            <w:tcW w:w="690" w:type="dxa"/>
            <w:shd w:val="clear" w:color="auto" w:fill="FFFFFF"/>
            <w:noWrap w:val="0"/>
            <w:vAlign w:val="center"/>
          </w:tcPr>
          <w:p>
            <w:pPr>
              <w:jc w:val="center"/>
              <w:rPr>
                <w:rFonts w:ascii="宋体" w:hAnsi="宋体" w:eastAsia="宋体"/>
                <w:b/>
                <w:sz w:val="15"/>
                <w:szCs w:val="15"/>
              </w:rPr>
            </w:pPr>
            <w:r>
              <w:rPr>
                <w:rFonts w:hint="eastAsia" w:ascii="宋体" w:hAnsi="宋体" w:eastAsia="宋体"/>
                <w:bCs/>
                <w:sz w:val="15"/>
                <w:szCs w:val="15"/>
              </w:rPr>
              <w:t>村民问卷调查</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022</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bCs/>
                <w:sz w:val="15"/>
                <w:szCs w:val="15"/>
              </w:rPr>
            </w:pPr>
            <w:r>
              <w:rPr>
                <w:rFonts w:hint="eastAsia" w:ascii="宋体" w:hAnsi="宋体" w:eastAsia="宋体"/>
                <w:sz w:val="15"/>
                <w:szCs w:val="15"/>
              </w:rPr>
              <w:t>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4</w:t>
            </w:r>
            <w:r>
              <w:rPr>
                <w:rFonts w:ascii="宋体" w:hAnsi="宋体" w:eastAsia="宋体"/>
                <w:sz w:val="15"/>
                <w:szCs w:val="15"/>
              </w:rPr>
              <w:t>3</w:t>
            </w:r>
          </w:p>
        </w:tc>
        <w:tc>
          <w:tcPr>
            <w:tcW w:w="1578" w:type="dxa"/>
            <w:shd w:val="clear" w:color="auto" w:fill="FFFFFF"/>
            <w:noWrap w:val="0"/>
            <w:vAlign w:val="center"/>
          </w:tcPr>
          <w:p>
            <w:pPr>
              <w:rPr>
                <w:rFonts w:ascii="宋体" w:hAnsi="宋体" w:eastAsia="宋体"/>
                <w:bCs/>
                <w:sz w:val="15"/>
                <w:szCs w:val="15"/>
              </w:rPr>
            </w:pPr>
            <w:r>
              <w:rPr>
                <w:rFonts w:hint="eastAsia" w:ascii="宋体" w:hAnsi="宋体" w:eastAsia="宋体"/>
                <w:bCs/>
                <w:sz w:val="15"/>
                <w:szCs w:val="15"/>
              </w:rPr>
              <w:t>百人智能手机数（台/百人）</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县域城乡居民拥有智能手机总数与县域常住人口数的比值</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第三方数据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统计局</w:t>
            </w:r>
          </w:p>
          <w:p>
            <w:pPr>
              <w:jc w:val="center"/>
              <w:rPr>
                <w:rFonts w:ascii="宋体" w:hAnsi="宋体" w:eastAsia="宋体"/>
                <w:bCs/>
                <w:sz w:val="15"/>
                <w:szCs w:val="15"/>
              </w:rPr>
            </w:pPr>
            <w:r>
              <w:rPr>
                <w:rFonts w:hint="eastAsia" w:ascii="宋体" w:hAnsi="宋体" w:eastAsia="宋体"/>
                <w:bCs/>
                <w:sz w:val="15"/>
                <w:szCs w:val="15"/>
              </w:rPr>
              <w:t>工贸局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714" w:type="dxa"/>
            <w:vMerge w:val="restart"/>
            <w:shd w:val="clear" w:color="auto" w:fill="FFFFFF"/>
            <w:noWrap w:val="0"/>
            <w:vAlign w:val="center"/>
          </w:tcPr>
          <w:p>
            <w:pPr>
              <w:jc w:val="center"/>
              <w:rPr>
                <w:rFonts w:ascii="宋体" w:hAnsi="宋体" w:eastAsia="宋体" w:cs="黑体"/>
                <w:bCs/>
                <w:sz w:val="15"/>
                <w:szCs w:val="15"/>
              </w:rPr>
            </w:pPr>
            <w:r>
              <w:rPr>
                <w:rFonts w:hint="eastAsia" w:ascii="黑体" w:hAnsi="黑体" w:eastAsia="黑体" w:cs="黑体"/>
                <w:b/>
                <w:sz w:val="15"/>
                <w:szCs w:val="15"/>
              </w:rPr>
              <w:t>四、县城建设</w:t>
            </w:r>
          </w:p>
        </w:tc>
        <w:tc>
          <w:tcPr>
            <w:tcW w:w="850" w:type="dxa"/>
            <w:vMerge w:val="restart"/>
            <w:shd w:val="clear" w:color="auto" w:fill="FFFFFF"/>
            <w:noWrap w:val="0"/>
            <w:vAlign w:val="center"/>
          </w:tcPr>
          <w:p>
            <w:pPr>
              <w:jc w:val="center"/>
              <w:rPr>
                <w:rFonts w:ascii="宋体" w:hAnsi="宋体" w:eastAsia="宋体" w:cs="楷体_GB2312"/>
                <w:b/>
                <w:sz w:val="15"/>
                <w:szCs w:val="15"/>
              </w:rPr>
            </w:pPr>
            <w:r>
              <w:rPr>
                <w:rFonts w:hint="eastAsia" w:ascii="宋体" w:hAnsi="宋体" w:eastAsia="宋体" w:cs="楷体_GB2312"/>
                <w:b/>
                <w:sz w:val="15"/>
                <w:szCs w:val="15"/>
              </w:rPr>
              <w:t>（十一）</w:t>
            </w:r>
          </w:p>
          <w:p>
            <w:pPr>
              <w:jc w:val="center"/>
              <w:rPr>
                <w:rFonts w:ascii="宋体" w:hAnsi="宋体" w:eastAsia="宋体" w:cs="楷体_GB2312"/>
                <w:b/>
                <w:sz w:val="15"/>
                <w:szCs w:val="15"/>
              </w:rPr>
            </w:pPr>
            <w:r>
              <w:rPr>
                <w:rFonts w:hint="eastAsia" w:ascii="宋体" w:hAnsi="宋体" w:eastAsia="宋体" w:cs="楷体_GB2312"/>
                <w:b/>
                <w:sz w:val="15"/>
                <w:szCs w:val="15"/>
              </w:rPr>
              <w:t>密度</w:t>
            </w:r>
          </w:p>
          <w:p>
            <w:pPr>
              <w:jc w:val="center"/>
              <w:rPr>
                <w:rFonts w:ascii="宋体" w:hAnsi="宋体" w:eastAsia="宋体" w:cs="楷体_GB2312"/>
                <w:b/>
                <w:sz w:val="15"/>
                <w:szCs w:val="15"/>
              </w:rPr>
            </w:pPr>
            <w:r>
              <w:rPr>
                <w:rFonts w:hint="eastAsia" w:ascii="宋体" w:hAnsi="宋体" w:eastAsia="宋体" w:cs="楷体_GB2312"/>
                <w:b/>
                <w:sz w:val="15"/>
                <w:szCs w:val="15"/>
              </w:rPr>
              <w:t>强度</w:t>
            </w: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4</w:t>
            </w:r>
            <w:r>
              <w:rPr>
                <w:rFonts w:ascii="宋体" w:hAnsi="宋体" w:eastAsia="宋体"/>
                <w:sz w:val="15"/>
                <w:szCs w:val="15"/>
              </w:rPr>
              <w:t>4</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县城人口密度（人/km</w:t>
            </w:r>
            <w:r>
              <w:rPr>
                <w:rFonts w:ascii="宋体" w:hAnsi="宋体" w:eastAsia="宋体" w:cs="Calibri"/>
                <w:bCs/>
                <w:sz w:val="15"/>
                <w:szCs w:val="15"/>
              </w:rPr>
              <w:t>²</w:t>
            </w:r>
            <w:r>
              <w:rPr>
                <w:rFonts w:hint="eastAsia" w:ascii="宋体" w:hAnsi="宋体" w:eastAsia="宋体" w:cs="仿宋_GB2312"/>
                <w:bCs/>
                <w:sz w:val="15"/>
                <w:szCs w:val="15"/>
              </w:rPr>
              <w:t>）</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县城建成区内常住人口数与县城建成区面积的比值</w:t>
            </w:r>
          </w:p>
        </w:tc>
        <w:tc>
          <w:tcPr>
            <w:tcW w:w="690" w:type="dxa"/>
            <w:shd w:val="clear" w:color="auto" w:fill="FFFFFF"/>
            <w:noWrap w:val="0"/>
            <w:vAlign w:val="center"/>
          </w:tcPr>
          <w:p>
            <w:pPr>
              <w:jc w:val="center"/>
              <w:rPr>
                <w:rFonts w:ascii="宋体" w:hAnsi="宋体" w:eastAsia="宋体"/>
                <w:b/>
                <w:sz w:val="15"/>
                <w:szCs w:val="15"/>
              </w:rPr>
            </w:pPr>
            <w:r>
              <w:rPr>
                <w:rFonts w:hint="eastAsia" w:ascii="宋体" w:hAnsi="宋体" w:eastAsia="宋体"/>
                <w:bCs/>
                <w:sz w:val="15"/>
                <w:szCs w:val="15"/>
              </w:rPr>
              <w:t>上报数据</w:t>
            </w:r>
          </w:p>
        </w:tc>
        <w:tc>
          <w:tcPr>
            <w:tcW w:w="1134" w:type="dxa"/>
            <w:shd w:val="clear" w:color="auto" w:fill="FFFFFF"/>
            <w:noWrap w:val="0"/>
            <w:vAlign w:val="center"/>
          </w:tcPr>
          <w:p>
            <w:pPr>
              <w:jc w:val="center"/>
              <w:rPr>
                <w:rFonts w:ascii="宋体" w:hAnsi="宋体" w:eastAsia="宋体" w:cs="仿宋"/>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cs="仿宋"/>
                <w:bCs/>
                <w:sz w:val="15"/>
                <w:szCs w:val="15"/>
              </w:rPr>
            </w:pPr>
            <w:r>
              <w:rPr>
                <w:rFonts w:hint="eastAsia" w:ascii="宋体" w:hAnsi="宋体" w:eastAsia="宋体" w:cs="仿宋"/>
                <w:bCs/>
                <w:sz w:val="15"/>
                <w:szCs w:val="15"/>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4</w:t>
            </w:r>
            <w:r>
              <w:rPr>
                <w:rFonts w:ascii="宋体" w:hAnsi="宋体" w:eastAsia="宋体"/>
                <w:sz w:val="15"/>
                <w:szCs w:val="15"/>
              </w:rPr>
              <w:t>5</w:t>
            </w:r>
          </w:p>
        </w:tc>
        <w:tc>
          <w:tcPr>
            <w:tcW w:w="1578" w:type="dxa"/>
            <w:shd w:val="clear" w:color="auto" w:fill="FFFFFF"/>
            <w:noWrap w:val="0"/>
            <w:vAlign w:val="center"/>
          </w:tcPr>
          <w:p>
            <w:pPr>
              <w:rPr>
                <w:rFonts w:ascii="宋体" w:hAnsi="宋体" w:eastAsia="宋体"/>
                <w:bCs/>
                <w:sz w:val="15"/>
                <w:szCs w:val="15"/>
              </w:rPr>
            </w:pPr>
            <w:r>
              <w:rPr>
                <w:rFonts w:hint="eastAsia" w:ascii="宋体" w:hAnsi="宋体" w:eastAsia="宋体"/>
                <w:bCs/>
                <w:sz w:val="15"/>
                <w:szCs w:val="15"/>
              </w:rPr>
              <w:t>县城建地比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县城建成区建筑总面积与县城建成区现状建设用地面积的比值</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Cs/>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cs="仿宋"/>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cs="仿宋"/>
                <w:bCs/>
                <w:sz w:val="15"/>
                <w:szCs w:val="15"/>
              </w:rPr>
            </w:pPr>
            <w:r>
              <w:rPr>
                <w:rFonts w:hint="eastAsia" w:ascii="宋体" w:hAnsi="宋体" w:eastAsia="宋体" w:cs="仿宋"/>
                <w:bCs/>
                <w:sz w:val="15"/>
                <w:szCs w:val="15"/>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4</w:t>
            </w:r>
            <w:r>
              <w:rPr>
                <w:rFonts w:ascii="宋体" w:hAnsi="宋体" w:eastAsia="宋体"/>
                <w:sz w:val="15"/>
                <w:szCs w:val="15"/>
              </w:rPr>
              <w:t>6</w:t>
            </w:r>
          </w:p>
        </w:tc>
        <w:tc>
          <w:tcPr>
            <w:tcW w:w="1578" w:type="dxa"/>
            <w:shd w:val="clear" w:color="auto" w:fill="FFFFFF"/>
            <w:noWrap w:val="0"/>
            <w:vAlign w:val="center"/>
          </w:tcPr>
          <w:p>
            <w:pPr>
              <w:rPr>
                <w:rFonts w:ascii="宋体" w:hAnsi="宋体" w:eastAsia="宋体"/>
                <w:b/>
                <w:sz w:val="15"/>
                <w:szCs w:val="15"/>
              </w:rPr>
            </w:pPr>
            <w:r>
              <w:rPr>
                <w:rFonts w:hint="eastAsia" w:ascii="宋体" w:hAnsi="宋体" w:eastAsia="宋体"/>
                <w:sz w:val="15"/>
                <w:szCs w:val="15"/>
              </w:rPr>
              <w:t>上一年度县城新建6层及以下住宅占比（%）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上一年度县城建成区新建6层及以下的住宅建筑总面积占上一年度县城建成区新建住宅建筑总面积的比例。新建按新开工计算</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cs="仿宋"/>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cs="仿宋"/>
                <w:bCs/>
                <w:sz w:val="15"/>
                <w:szCs w:val="15"/>
              </w:rPr>
            </w:pPr>
            <w:r>
              <w:rPr>
                <w:rFonts w:hint="eastAsia" w:ascii="宋体" w:hAnsi="宋体" w:eastAsia="宋体" w:cs="仿宋"/>
                <w:bCs/>
                <w:sz w:val="15"/>
                <w:szCs w:val="15"/>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4</w:t>
            </w:r>
            <w:r>
              <w:rPr>
                <w:rFonts w:ascii="宋体" w:hAnsi="宋体" w:eastAsia="宋体"/>
                <w:sz w:val="15"/>
                <w:szCs w:val="15"/>
              </w:rPr>
              <w:t>7</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上一年度县城新建的集中硬地面积小于2公顷的广场面积（公顷）</w:t>
            </w:r>
          </w:p>
        </w:tc>
        <w:tc>
          <w:tcPr>
            <w:tcW w:w="2977" w:type="dxa"/>
            <w:shd w:val="clear" w:color="auto" w:fill="FFFFFF"/>
            <w:noWrap w:val="0"/>
            <w:vAlign w:val="center"/>
          </w:tcPr>
          <w:p>
            <w:pPr>
              <w:rPr>
                <w:rFonts w:ascii="宋体" w:hAnsi="宋体" w:eastAsia="宋体"/>
                <w:bCs/>
                <w:sz w:val="15"/>
                <w:szCs w:val="15"/>
              </w:rPr>
            </w:pPr>
            <w:r>
              <w:rPr>
                <w:rFonts w:hint="eastAsia" w:ascii="宋体" w:hAnsi="宋体" w:eastAsia="宋体"/>
                <w:bCs/>
                <w:sz w:val="15"/>
                <w:szCs w:val="15"/>
              </w:rPr>
              <w:t>上一年度县城新建的集中硬地面积小于2公顷的广场总面积（公顷）。新建按新开工计算</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Cs/>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cs="仿宋"/>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cs="仿宋"/>
                <w:bCs/>
                <w:sz w:val="15"/>
                <w:szCs w:val="15"/>
              </w:rPr>
            </w:pPr>
            <w:r>
              <w:rPr>
                <w:rFonts w:hint="eastAsia" w:ascii="宋体" w:hAnsi="宋体" w:eastAsia="宋体" w:cs="仿宋"/>
                <w:bCs/>
                <w:sz w:val="15"/>
                <w:szCs w:val="15"/>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4</w:t>
            </w:r>
            <w:r>
              <w:rPr>
                <w:rFonts w:ascii="宋体" w:hAnsi="宋体" w:eastAsia="宋体"/>
                <w:sz w:val="15"/>
                <w:szCs w:val="15"/>
              </w:rPr>
              <w:t>8</w:t>
            </w:r>
          </w:p>
        </w:tc>
        <w:tc>
          <w:tcPr>
            <w:tcW w:w="1578" w:type="dxa"/>
            <w:shd w:val="clear" w:color="auto" w:fill="FFFFFF"/>
            <w:noWrap w:val="0"/>
            <w:vAlign w:val="center"/>
          </w:tcPr>
          <w:p>
            <w:pPr>
              <w:tabs>
                <w:tab w:val="left" w:pos="1817"/>
              </w:tabs>
              <w:rPr>
                <w:rFonts w:ascii="宋体" w:hAnsi="宋体" w:eastAsia="宋体"/>
                <w:sz w:val="15"/>
                <w:szCs w:val="15"/>
              </w:rPr>
            </w:pPr>
            <w:r>
              <w:rPr>
                <w:rFonts w:hint="eastAsia" w:ascii="宋体" w:hAnsi="宋体" w:eastAsia="宋体"/>
                <w:bCs/>
                <w:sz w:val="15"/>
                <w:szCs w:val="15"/>
              </w:rPr>
              <w:t>县城建设与自然环境协调度</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县城建设与自然环境协调情况。通过县城全景图开展分析评价获得</w:t>
            </w:r>
          </w:p>
        </w:tc>
        <w:tc>
          <w:tcPr>
            <w:tcW w:w="690" w:type="dxa"/>
            <w:shd w:val="clear" w:color="auto" w:fill="FFFFFF"/>
            <w:noWrap w:val="0"/>
            <w:vAlign w:val="center"/>
          </w:tcPr>
          <w:p>
            <w:pPr>
              <w:jc w:val="center"/>
              <w:rPr>
                <w:rFonts w:ascii="宋体" w:hAnsi="宋体" w:eastAsia="宋体"/>
                <w:b/>
                <w:sz w:val="15"/>
                <w:szCs w:val="15"/>
              </w:rPr>
            </w:pPr>
            <w:r>
              <w:rPr>
                <w:rFonts w:hint="eastAsia" w:ascii="宋体" w:hAnsi="宋体" w:eastAsia="宋体" w:cs="仿宋"/>
                <w:bCs/>
                <w:sz w:val="15"/>
                <w:szCs w:val="15"/>
              </w:rPr>
              <w:t>第三方数据</w:t>
            </w:r>
          </w:p>
        </w:tc>
        <w:tc>
          <w:tcPr>
            <w:tcW w:w="1134" w:type="dxa"/>
            <w:shd w:val="clear" w:color="auto" w:fill="FFFFFF"/>
            <w:noWrap w:val="0"/>
            <w:vAlign w:val="center"/>
          </w:tcPr>
          <w:p>
            <w:pPr>
              <w:jc w:val="center"/>
              <w:rPr>
                <w:rFonts w:ascii="宋体" w:hAnsi="宋体" w:eastAsia="宋体" w:cs="仿宋"/>
                <w:bCs/>
                <w:sz w:val="15"/>
                <w:szCs w:val="15"/>
              </w:rPr>
            </w:pPr>
            <w:r>
              <w:rPr>
                <w:rFonts w:hint="eastAsia" w:ascii="宋体" w:hAnsi="宋体" w:eastAsia="宋体"/>
                <w:bCs/>
                <w:sz w:val="15"/>
                <w:szCs w:val="15"/>
              </w:rPr>
              <w:t>2</w:t>
            </w:r>
            <w:r>
              <w:rPr>
                <w:rFonts w:ascii="宋体" w:hAnsi="宋体" w:eastAsia="宋体"/>
                <w:bCs/>
                <w:sz w:val="15"/>
                <w:szCs w:val="15"/>
              </w:rPr>
              <w:t>022</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cs="仿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4</w:t>
            </w:r>
            <w:r>
              <w:rPr>
                <w:rFonts w:ascii="宋体" w:hAnsi="宋体" w:eastAsia="宋体"/>
                <w:sz w:val="15"/>
                <w:szCs w:val="15"/>
              </w:rPr>
              <w:t>9</w:t>
            </w:r>
          </w:p>
        </w:tc>
        <w:tc>
          <w:tcPr>
            <w:tcW w:w="1578" w:type="dxa"/>
            <w:shd w:val="clear" w:color="auto" w:fill="FFFFFF"/>
            <w:noWrap w:val="0"/>
            <w:vAlign w:val="center"/>
          </w:tcPr>
          <w:p>
            <w:pPr>
              <w:rPr>
                <w:rFonts w:ascii="宋体" w:hAnsi="宋体" w:eastAsia="宋体"/>
                <w:bCs/>
                <w:sz w:val="15"/>
                <w:szCs w:val="15"/>
              </w:rPr>
            </w:pPr>
            <w:r>
              <w:rPr>
                <w:rFonts w:hint="eastAsia" w:ascii="宋体" w:hAnsi="宋体" w:eastAsia="宋体"/>
                <w:bCs/>
                <w:sz w:val="15"/>
                <w:szCs w:val="15"/>
              </w:rPr>
              <w:t>县城水域面积变化率（%）</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县城建成区范围内水域面积上年与前年的变化值占前年县城建成区范围内水域面积的比例。通过遥感影像数据分析获得</w:t>
            </w:r>
          </w:p>
        </w:tc>
        <w:tc>
          <w:tcPr>
            <w:tcW w:w="690" w:type="dxa"/>
            <w:shd w:val="clear" w:color="auto" w:fill="FFFFFF"/>
            <w:noWrap w:val="0"/>
            <w:vAlign w:val="center"/>
          </w:tcPr>
          <w:p>
            <w:pPr>
              <w:jc w:val="center"/>
              <w:rPr>
                <w:rFonts w:ascii="宋体" w:hAnsi="宋体" w:eastAsia="宋体"/>
                <w:b/>
                <w:sz w:val="15"/>
                <w:szCs w:val="15"/>
              </w:rPr>
            </w:pPr>
            <w:r>
              <w:rPr>
                <w:rFonts w:hint="eastAsia" w:ascii="宋体" w:hAnsi="宋体" w:eastAsia="宋体" w:cs="仿宋"/>
                <w:bCs/>
                <w:sz w:val="15"/>
                <w:szCs w:val="15"/>
              </w:rPr>
              <w:t>第三方数据</w:t>
            </w:r>
          </w:p>
        </w:tc>
        <w:tc>
          <w:tcPr>
            <w:tcW w:w="1134" w:type="dxa"/>
            <w:shd w:val="clear" w:color="auto" w:fill="FFFFFF"/>
            <w:noWrap w:val="0"/>
            <w:vAlign w:val="center"/>
          </w:tcPr>
          <w:p>
            <w:pPr>
              <w:jc w:val="center"/>
              <w:rPr>
                <w:rFonts w:ascii="宋体" w:hAnsi="宋体" w:eastAsia="宋体" w:cs="仿宋"/>
                <w:bCs/>
                <w:sz w:val="15"/>
                <w:szCs w:val="15"/>
              </w:rPr>
            </w:pPr>
            <w:r>
              <w:rPr>
                <w:rFonts w:hint="eastAsia" w:ascii="宋体" w:hAnsi="宋体" w:eastAsia="宋体"/>
                <w:bCs/>
                <w:sz w:val="15"/>
                <w:szCs w:val="15"/>
              </w:rPr>
              <w:t>2</w:t>
            </w:r>
            <w:r>
              <w:rPr>
                <w:rFonts w:ascii="宋体" w:hAnsi="宋体" w:eastAsia="宋体"/>
                <w:bCs/>
                <w:sz w:val="15"/>
                <w:szCs w:val="15"/>
              </w:rPr>
              <w:t>022</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cs="仿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restart"/>
            <w:shd w:val="clear" w:color="auto" w:fill="FFFFFF"/>
            <w:noWrap w:val="0"/>
            <w:vAlign w:val="center"/>
          </w:tcPr>
          <w:p>
            <w:pPr>
              <w:jc w:val="center"/>
              <w:rPr>
                <w:rFonts w:ascii="宋体" w:hAnsi="宋体" w:eastAsia="宋体" w:cs="楷体_GB2312"/>
                <w:b/>
                <w:sz w:val="15"/>
                <w:szCs w:val="15"/>
              </w:rPr>
            </w:pPr>
            <w:r>
              <w:rPr>
                <w:rFonts w:hint="eastAsia" w:ascii="宋体" w:hAnsi="宋体" w:eastAsia="宋体" w:cs="楷体_GB2312"/>
                <w:b/>
                <w:sz w:val="15"/>
                <w:szCs w:val="15"/>
              </w:rPr>
              <w:t>（十二）</w:t>
            </w:r>
          </w:p>
          <w:p>
            <w:pPr>
              <w:jc w:val="center"/>
              <w:rPr>
                <w:rFonts w:ascii="宋体" w:hAnsi="宋体" w:eastAsia="宋体" w:cs="楷体_GB2312"/>
                <w:b/>
                <w:sz w:val="15"/>
                <w:szCs w:val="15"/>
              </w:rPr>
            </w:pPr>
            <w:r>
              <w:rPr>
                <w:rFonts w:hint="eastAsia" w:ascii="宋体" w:hAnsi="宋体" w:eastAsia="宋体" w:cs="楷体_GB2312"/>
                <w:b/>
                <w:sz w:val="15"/>
                <w:szCs w:val="15"/>
              </w:rPr>
              <w:t>教育</w:t>
            </w:r>
          </w:p>
          <w:p>
            <w:pPr>
              <w:jc w:val="center"/>
              <w:rPr>
                <w:rFonts w:ascii="宋体" w:hAnsi="宋体" w:eastAsia="宋体" w:cs="楷体_GB2312"/>
                <w:b/>
                <w:sz w:val="15"/>
                <w:szCs w:val="15"/>
              </w:rPr>
            </w:pPr>
            <w:r>
              <w:rPr>
                <w:rFonts w:hint="eastAsia" w:ascii="宋体" w:hAnsi="宋体" w:eastAsia="宋体" w:cs="楷体_GB2312"/>
                <w:b/>
                <w:sz w:val="15"/>
                <w:szCs w:val="15"/>
              </w:rPr>
              <w:t>服务</w:t>
            </w:r>
          </w:p>
        </w:tc>
        <w:tc>
          <w:tcPr>
            <w:tcW w:w="416" w:type="dxa"/>
            <w:shd w:val="clear" w:color="auto" w:fill="FFFFFF"/>
            <w:noWrap w:val="0"/>
            <w:vAlign w:val="center"/>
          </w:tcPr>
          <w:p>
            <w:pPr>
              <w:jc w:val="center"/>
              <w:rPr>
                <w:rFonts w:ascii="宋体" w:hAnsi="宋体" w:eastAsia="宋体"/>
                <w:sz w:val="15"/>
                <w:szCs w:val="15"/>
              </w:rPr>
            </w:pPr>
            <w:r>
              <w:rPr>
                <w:rFonts w:ascii="宋体" w:hAnsi="宋体" w:eastAsia="宋体"/>
                <w:sz w:val="15"/>
                <w:szCs w:val="15"/>
              </w:rPr>
              <w:t>50</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县城市重点及以上高中数（个）</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县城拥有市重点及以上高中数量</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hint="eastAsia" w:ascii="宋体" w:hAnsi="宋体" w:eastAsia="宋体" w:cs="仿宋"/>
                <w:sz w:val="15"/>
                <w:szCs w:val="15"/>
                <w:lang w:eastAsia="zh-CN"/>
              </w:rPr>
            </w:pPr>
            <w:r>
              <w:rPr>
                <w:rFonts w:hint="eastAsia" w:ascii="宋体" w:hAnsi="宋体" w:eastAsia="宋体" w:cs="仿宋"/>
                <w:sz w:val="15"/>
                <w:szCs w:val="15"/>
                <w:lang w:eastAsia="zh-CN"/>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5</w:t>
            </w:r>
            <w:r>
              <w:rPr>
                <w:rFonts w:ascii="宋体" w:hAnsi="宋体" w:eastAsia="宋体"/>
                <w:sz w:val="15"/>
                <w:szCs w:val="15"/>
              </w:rPr>
              <w:t>1</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县域开展远程教育的学校占比（%）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县域内与县域外学校开展远程教育的学校（包括小学、初中和高中）数量占县域学校总数量的比例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hint="eastAsia" w:ascii="宋体" w:hAnsi="宋体" w:eastAsia="宋体" w:cs="仿宋"/>
                <w:sz w:val="15"/>
                <w:szCs w:val="15"/>
                <w:lang w:eastAsia="zh-CN"/>
              </w:rPr>
            </w:pPr>
            <w:r>
              <w:rPr>
                <w:rFonts w:hint="eastAsia" w:ascii="宋体" w:hAnsi="宋体" w:eastAsia="宋体" w:cs="仿宋"/>
                <w:sz w:val="15"/>
                <w:szCs w:val="15"/>
                <w:lang w:eastAsia="zh-CN"/>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5</w:t>
            </w:r>
            <w:r>
              <w:rPr>
                <w:rFonts w:ascii="宋体" w:hAnsi="宋体" w:eastAsia="宋体"/>
                <w:sz w:val="15"/>
                <w:szCs w:val="15"/>
              </w:rPr>
              <w:t>2</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县城高中高级教师及以上的教师占比（%）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县城高中教师中拥有副高级职称及以上的教师数量占县城高中教师总数量的比例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hint="eastAsia" w:ascii="宋体" w:hAnsi="宋体" w:eastAsia="宋体" w:cs="仿宋"/>
                <w:sz w:val="15"/>
                <w:szCs w:val="15"/>
                <w:lang w:eastAsia="zh-CN"/>
              </w:rPr>
            </w:pPr>
            <w:r>
              <w:rPr>
                <w:rFonts w:hint="eastAsia" w:ascii="宋体" w:hAnsi="宋体" w:eastAsia="宋体" w:cs="仿宋"/>
                <w:sz w:val="15"/>
                <w:szCs w:val="15"/>
                <w:lang w:eastAsia="zh-CN"/>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5</w:t>
            </w:r>
            <w:r>
              <w:rPr>
                <w:rFonts w:ascii="宋体" w:hAnsi="宋体" w:eastAsia="宋体"/>
                <w:sz w:val="15"/>
                <w:szCs w:val="15"/>
              </w:rPr>
              <w:t>3</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县城义务教育学校中农村学生占比（%）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县城小学和初中中农村学生数量占县城小学和初中学生总数量的比例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hint="eastAsia" w:ascii="宋体" w:hAnsi="宋体" w:eastAsia="宋体" w:cs="仿宋"/>
                <w:sz w:val="15"/>
                <w:szCs w:val="15"/>
                <w:lang w:eastAsia="zh-CN"/>
              </w:rPr>
            </w:pPr>
            <w:r>
              <w:rPr>
                <w:rFonts w:hint="eastAsia" w:ascii="宋体" w:hAnsi="宋体" w:eastAsia="宋体" w:cs="仿宋"/>
                <w:sz w:val="15"/>
                <w:szCs w:val="15"/>
                <w:lang w:eastAsia="zh-CN"/>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5</w:t>
            </w:r>
            <w:r>
              <w:rPr>
                <w:rFonts w:ascii="宋体" w:hAnsi="宋体" w:eastAsia="宋体"/>
                <w:sz w:val="15"/>
                <w:szCs w:val="15"/>
              </w:rPr>
              <w:t>4</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在校寄宿的中学生占比（%）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县域在校寄宿的中学生数量占县域中学生总数量的比例。中学生包括初中生和高中生</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hint="eastAsia" w:ascii="宋体" w:hAnsi="宋体" w:eastAsia="宋体" w:cs="仿宋"/>
                <w:sz w:val="15"/>
                <w:szCs w:val="15"/>
                <w:lang w:eastAsia="zh-CN"/>
              </w:rPr>
            </w:pPr>
            <w:r>
              <w:rPr>
                <w:rFonts w:hint="eastAsia" w:ascii="宋体" w:hAnsi="宋体" w:eastAsia="宋体" w:cs="仿宋"/>
                <w:sz w:val="15"/>
                <w:szCs w:val="15"/>
                <w:lang w:eastAsia="zh-CN"/>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5</w:t>
            </w:r>
            <w:r>
              <w:rPr>
                <w:rFonts w:ascii="宋体" w:hAnsi="宋体" w:eastAsia="宋体"/>
                <w:sz w:val="15"/>
                <w:szCs w:val="15"/>
              </w:rPr>
              <w:t>5</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上一年度县域考取一本高校的考生占比（%）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上一年度县域考取一本高校的考生数占县域高考考生总数的比例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b/>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hint="eastAsia" w:ascii="宋体" w:hAnsi="宋体" w:eastAsia="宋体" w:cs="仿宋"/>
                <w:sz w:val="15"/>
                <w:szCs w:val="15"/>
                <w:lang w:eastAsia="zh-CN"/>
              </w:rPr>
            </w:pPr>
            <w:r>
              <w:rPr>
                <w:rFonts w:hint="eastAsia" w:ascii="宋体" w:hAnsi="宋体" w:eastAsia="宋体" w:cs="仿宋"/>
                <w:sz w:val="15"/>
                <w:szCs w:val="15"/>
                <w:lang w:eastAsia="zh-CN"/>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restart"/>
            <w:shd w:val="clear" w:color="auto" w:fill="FFFFFF"/>
            <w:noWrap w:val="0"/>
            <w:vAlign w:val="center"/>
          </w:tcPr>
          <w:p>
            <w:pPr>
              <w:jc w:val="center"/>
              <w:rPr>
                <w:rFonts w:ascii="宋体" w:hAnsi="宋体" w:eastAsia="宋体" w:cs="楷体_GB2312"/>
                <w:b/>
                <w:sz w:val="15"/>
                <w:szCs w:val="15"/>
              </w:rPr>
            </w:pPr>
            <w:r>
              <w:rPr>
                <w:rFonts w:hint="eastAsia" w:ascii="宋体" w:hAnsi="宋体" w:eastAsia="宋体" w:cs="楷体_GB2312"/>
                <w:b/>
                <w:sz w:val="15"/>
                <w:szCs w:val="15"/>
              </w:rPr>
              <w:t>（十三）</w:t>
            </w:r>
          </w:p>
          <w:p>
            <w:pPr>
              <w:jc w:val="center"/>
              <w:rPr>
                <w:rFonts w:ascii="宋体" w:hAnsi="宋体" w:eastAsia="宋体" w:cs="楷体_GB2312"/>
                <w:b/>
                <w:sz w:val="15"/>
                <w:szCs w:val="15"/>
              </w:rPr>
            </w:pPr>
            <w:r>
              <w:rPr>
                <w:rFonts w:hint="eastAsia" w:ascii="宋体" w:hAnsi="宋体" w:eastAsia="宋体" w:cs="楷体_GB2312"/>
                <w:b/>
                <w:sz w:val="15"/>
                <w:szCs w:val="15"/>
              </w:rPr>
              <w:t>医疗</w:t>
            </w:r>
          </w:p>
          <w:p>
            <w:pPr>
              <w:jc w:val="center"/>
              <w:rPr>
                <w:rFonts w:ascii="宋体" w:hAnsi="宋体" w:eastAsia="宋体" w:cs="楷体_GB2312"/>
                <w:b/>
                <w:sz w:val="15"/>
                <w:szCs w:val="15"/>
              </w:rPr>
            </w:pPr>
            <w:r>
              <w:rPr>
                <w:rFonts w:hint="eastAsia" w:ascii="宋体" w:hAnsi="宋体" w:eastAsia="宋体" w:cs="楷体_GB2312"/>
                <w:b/>
                <w:sz w:val="15"/>
                <w:szCs w:val="15"/>
              </w:rPr>
              <w:t>服务</w:t>
            </w: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5</w:t>
            </w:r>
            <w:r>
              <w:rPr>
                <w:rFonts w:ascii="宋体" w:hAnsi="宋体" w:eastAsia="宋体"/>
                <w:sz w:val="15"/>
                <w:szCs w:val="15"/>
              </w:rPr>
              <w:t>6</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县城二甲及以上医院数（个）</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县城拥有二甲及以上医院数量</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cs="仿宋"/>
                <w:sz w:val="15"/>
                <w:szCs w:val="15"/>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5</w:t>
            </w:r>
            <w:r>
              <w:rPr>
                <w:rFonts w:ascii="宋体" w:hAnsi="宋体" w:eastAsia="宋体"/>
                <w:sz w:val="15"/>
                <w:szCs w:val="15"/>
              </w:rPr>
              <w:t>7</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开展远程医疗的医院和乡镇卫生院占比（%）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县域内与县域外医院开展远程医疗医院和乡镇卫生院数量占县域医院和乡镇卫生院总数量的比例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cs="仿宋"/>
                <w:sz w:val="15"/>
                <w:szCs w:val="15"/>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5</w:t>
            </w:r>
            <w:r>
              <w:rPr>
                <w:rFonts w:ascii="宋体" w:hAnsi="宋体" w:eastAsia="宋体"/>
                <w:sz w:val="15"/>
                <w:szCs w:val="15"/>
              </w:rPr>
              <w:t>8</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县域千人医疗卫生机构床位数（张/千人）</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县域医疗卫生机构床位数与县域常住人口数的比值</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cs="仿宋"/>
                <w:sz w:val="15"/>
                <w:szCs w:val="15"/>
              </w:rPr>
            </w:pPr>
            <w:r>
              <w:rPr>
                <w:rFonts w:hint="eastAsia" w:ascii="宋体" w:hAnsi="宋体" w:eastAsia="宋体" w:cs="仿宋"/>
                <w:sz w:val="15"/>
                <w:szCs w:val="15"/>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shd w:val="clear" w:color="auto" w:fill="FFFFFF"/>
            <w:noWrap w:val="0"/>
            <w:vAlign w:val="center"/>
          </w:tcPr>
          <w:p>
            <w:pPr>
              <w:jc w:val="center"/>
              <w:rPr>
                <w:rFonts w:ascii="宋体" w:hAnsi="宋体" w:eastAsia="宋体" w:cs="楷体_GB2312"/>
                <w:b/>
                <w:sz w:val="15"/>
                <w:szCs w:val="15"/>
              </w:rPr>
            </w:pPr>
            <w:r>
              <w:rPr>
                <w:rFonts w:hint="eastAsia" w:ascii="宋体" w:hAnsi="宋体" w:eastAsia="宋体" w:cs="楷体_GB2312"/>
                <w:b/>
                <w:sz w:val="15"/>
                <w:szCs w:val="15"/>
              </w:rPr>
              <w:t>（十四）</w:t>
            </w:r>
          </w:p>
          <w:p>
            <w:pPr>
              <w:jc w:val="center"/>
              <w:rPr>
                <w:rFonts w:ascii="宋体" w:hAnsi="宋体" w:eastAsia="宋体" w:cs="楷体_GB2312"/>
                <w:b/>
                <w:sz w:val="15"/>
                <w:szCs w:val="15"/>
              </w:rPr>
            </w:pPr>
            <w:r>
              <w:rPr>
                <w:rFonts w:hint="eastAsia" w:ascii="宋体" w:hAnsi="宋体" w:eastAsia="宋体" w:cs="楷体_GB2312"/>
                <w:b/>
                <w:sz w:val="15"/>
                <w:szCs w:val="15"/>
              </w:rPr>
              <w:t>养老</w:t>
            </w:r>
          </w:p>
          <w:p>
            <w:pPr>
              <w:jc w:val="center"/>
              <w:rPr>
                <w:rFonts w:ascii="宋体" w:hAnsi="宋体" w:eastAsia="宋体" w:cs="楷体_GB2312"/>
                <w:b/>
                <w:sz w:val="15"/>
                <w:szCs w:val="15"/>
              </w:rPr>
            </w:pPr>
            <w:r>
              <w:rPr>
                <w:rFonts w:hint="eastAsia" w:ascii="宋体" w:hAnsi="宋体" w:eastAsia="宋体" w:cs="楷体_GB2312"/>
                <w:b/>
                <w:sz w:val="15"/>
                <w:szCs w:val="15"/>
              </w:rPr>
              <w:t>服务</w:t>
            </w: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59</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县域养老机构护理型床位占比（%）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县域养老机构护理型床位数量占养老机构床位总数量的比例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restart"/>
            <w:shd w:val="clear" w:color="auto" w:fill="FFFFFF"/>
            <w:noWrap w:val="0"/>
            <w:vAlign w:val="center"/>
          </w:tcPr>
          <w:p>
            <w:pPr>
              <w:jc w:val="center"/>
              <w:rPr>
                <w:rFonts w:ascii="宋体" w:hAnsi="宋体" w:eastAsia="宋体" w:cs="楷体_GB2312"/>
                <w:b/>
                <w:sz w:val="15"/>
                <w:szCs w:val="15"/>
              </w:rPr>
            </w:pPr>
            <w:r>
              <w:rPr>
                <w:rFonts w:hint="eastAsia" w:ascii="宋体" w:hAnsi="宋体" w:eastAsia="宋体" w:cs="楷体_GB2312"/>
                <w:b/>
                <w:sz w:val="15"/>
                <w:szCs w:val="15"/>
              </w:rPr>
              <w:t>（十五）</w:t>
            </w:r>
          </w:p>
          <w:p>
            <w:pPr>
              <w:jc w:val="center"/>
              <w:rPr>
                <w:rFonts w:ascii="宋体" w:hAnsi="宋体" w:eastAsia="宋体" w:cs="楷体_GB2312"/>
                <w:b/>
                <w:sz w:val="15"/>
                <w:szCs w:val="15"/>
              </w:rPr>
            </w:pPr>
            <w:r>
              <w:rPr>
                <w:rFonts w:hint="eastAsia" w:ascii="宋体" w:hAnsi="宋体" w:eastAsia="宋体" w:cs="楷体_GB2312"/>
                <w:b/>
                <w:sz w:val="15"/>
                <w:szCs w:val="15"/>
              </w:rPr>
              <w:t>生产</w:t>
            </w:r>
          </w:p>
          <w:p>
            <w:pPr>
              <w:jc w:val="center"/>
              <w:rPr>
                <w:rFonts w:ascii="宋体" w:hAnsi="宋体" w:eastAsia="宋体" w:cs="楷体_GB2312"/>
                <w:b/>
                <w:sz w:val="15"/>
                <w:szCs w:val="15"/>
              </w:rPr>
            </w:pPr>
            <w:r>
              <w:rPr>
                <w:rFonts w:hint="eastAsia" w:ascii="宋体" w:hAnsi="宋体" w:eastAsia="宋体" w:cs="楷体_GB2312"/>
                <w:b/>
                <w:sz w:val="15"/>
                <w:szCs w:val="15"/>
              </w:rPr>
              <w:t>服务</w:t>
            </w: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60</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农产品批发市场数量（个）</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年经营量</w:t>
            </w:r>
            <w:r>
              <w:rPr>
                <w:rFonts w:ascii="宋体" w:hAnsi="宋体" w:eastAsia="宋体"/>
                <w:sz w:val="15"/>
                <w:szCs w:val="15"/>
              </w:rPr>
              <w:t>5</w:t>
            </w:r>
            <w:r>
              <w:rPr>
                <w:rFonts w:hint="eastAsia" w:ascii="宋体" w:hAnsi="宋体" w:eastAsia="宋体"/>
                <w:sz w:val="15"/>
                <w:szCs w:val="15"/>
              </w:rPr>
              <w:t>万吨以上的农产品批发市场数量，分别统计分布在县域和县城的数量</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61</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物流货仓数量（个）</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建筑面积</w:t>
            </w:r>
            <w:r>
              <w:rPr>
                <w:rFonts w:ascii="宋体" w:hAnsi="宋体" w:eastAsia="宋体"/>
                <w:sz w:val="15"/>
                <w:szCs w:val="15"/>
              </w:rPr>
              <w:t>5000</w:t>
            </w:r>
            <w:r>
              <w:rPr>
                <w:rFonts w:hint="eastAsia" w:ascii="宋体" w:hAnsi="宋体" w:eastAsia="宋体" w:cs="Segoe UI Symbol"/>
                <w:sz w:val="15"/>
                <w:szCs w:val="15"/>
              </w:rPr>
              <w:t>㎡</w:t>
            </w:r>
            <w:r>
              <w:rPr>
                <w:rFonts w:hint="eastAsia" w:ascii="宋体" w:hAnsi="宋体" w:eastAsia="宋体" w:cs="仿宋_GB2312"/>
                <w:sz w:val="15"/>
                <w:szCs w:val="15"/>
              </w:rPr>
              <w:t>及以上的物流货仓数量，分别统计分布在县域和县城的数量</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restart"/>
            <w:shd w:val="clear" w:color="auto" w:fill="FFFFFF"/>
            <w:noWrap w:val="0"/>
            <w:vAlign w:val="center"/>
          </w:tcPr>
          <w:p>
            <w:pPr>
              <w:jc w:val="center"/>
              <w:rPr>
                <w:rFonts w:ascii="宋体" w:hAnsi="宋体" w:eastAsia="宋体" w:cs="楷体_GB2312"/>
                <w:b/>
                <w:sz w:val="15"/>
                <w:szCs w:val="15"/>
              </w:rPr>
            </w:pPr>
            <w:r>
              <w:rPr>
                <w:rFonts w:hint="eastAsia" w:ascii="宋体" w:hAnsi="宋体" w:eastAsia="宋体" w:cs="楷体_GB2312"/>
                <w:b/>
                <w:sz w:val="15"/>
                <w:szCs w:val="15"/>
              </w:rPr>
              <w:t>（十六）</w:t>
            </w:r>
          </w:p>
          <w:p>
            <w:pPr>
              <w:jc w:val="center"/>
              <w:rPr>
                <w:rFonts w:ascii="宋体" w:hAnsi="宋体" w:eastAsia="宋体" w:cs="楷体_GB2312"/>
                <w:b/>
                <w:sz w:val="15"/>
                <w:szCs w:val="15"/>
              </w:rPr>
            </w:pPr>
            <w:r>
              <w:rPr>
                <w:rFonts w:hint="eastAsia" w:ascii="宋体" w:hAnsi="宋体" w:eastAsia="宋体" w:cs="楷体_GB2312"/>
                <w:b/>
                <w:sz w:val="15"/>
                <w:szCs w:val="15"/>
              </w:rPr>
              <w:t>交通</w:t>
            </w:r>
          </w:p>
          <w:p>
            <w:pPr>
              <w:jc w:val="center"/>
              <w:rPr>
                <w:rFonts w:ascii="宋体" w:hAnsi="宋体" w:eastAsia="宋体" w:cs="楷体_GB2312"/>
                <w:b/>
                <w:sz w:val="15"/>
                <w:szCs w:val="15"/>
              </w:rPr>
            </w:pPr>
            <w:r>
              <w:rPr>
                <w:rFonts w:hint="eastAsia" w:ascii="宋体" w:hAnsi="宋体" w:eastAsia="宋体" w:cs="楷体_GB2312"/>
                <w:b/>
                <w:sz w:val="15"/>
                <w:szCs w:val="15"/>
              </w:rPr>
              <w:t>服务</w:t>
            </w: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62</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县城路网密度（km/km</w:t>
            </w:r>
            <w:r>
              <w:rPr>
                <w:rFonts w:hint="eastAsia" w:ascii="宋体" w:hAnsi="宋体" w:eastAsia="宋体"/>
                <w:bCs/>
                <w:sz w:val="15"/>
                <w:szCs w:val="15"/>
                <w:vertAlign w:val="superscript"/>
              </w:rPr>
              <w:t>2</w:t>
            </w:r>
            <w:r>
              <w:rPr>
                <w:rFonts w:hint="eastAsia" w:ascii="宋体" w:hAnsi="宋体" w:eastAsia="宋体"/>
                <w:bCs/>
                <w:sz w:val="15"/>
                <w:szCs w:val="15"/>
              </w:rPr>
              <w:t>）</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县城建成区道路长度与县城建成区面积的比值</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自然资源局</w:t>
            </w:r>
          </w:p>
          <w:p>
            <w:pPr>
              <w:jc w:val="center"/>
              <w:rPr>
                <w:rFonts w:hint="eastAsia" w:ascii="宋体" w:hAnsi="宋体" w:eastAsia="宋体"/>
                <w:bCs/>
                <w:sz w:val="15"/>
                <w:szCs w:val="15"/>
              </w:rPr>
            </w:pPr>
            <w:r>
              <w:rPr>
                <w:rFonts w:hint="eastAsia" w:ascii="宋体" w:hAnsi="宋体" w:eastAsia="宋体"/>
                <w:bCs/>
                <w:sz w:val="15"/>
                <w:szCs w:val="15"/>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63</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县城步行道密度（km</w:t>
            </w:r>
            <w:r>
              <w:rPr>
                <w:rFonts w:hint="eastAsia" w:ascii="宋体" w:hAnsi="宋体" w:eastAsia="宋体"/>
                <w:bCs/>
                <w:sz w:val="15"/>
                <w:szCs w:val="15"/>
              </w:rPr>
              <w:t>/km</w:t>
            </w:r>
            <w:r>
              <w:rPr>
                <w:rFonts w:hint="eastAsia" w:ascii="宋体" w:hAnsi="宋体" w:eastAsia="宋体"/>
                <w:bCs/>
                <w:sz w:val="15"/>
                <w:szCs w:val="15"/>
                <w:vertAlign w:val="superscript"/>
              </w:rPr>
              <w:t>2</w:t>
            </w:r>
            <w:r>
              <w:rPr>
                <w:rFonts w:hint="eastAsia" w:ascii="宋体" w:hAnsi="宋体" w:eastAsia="宋体"/>
                <w:sz w:val="15"/>
                <w:szCs w:val="15"/>
              </w:rPr>
              <w:t>）</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县城建成区主次干道两侧步行道总长度与县城建成区面积的比值。步行道要与相邻的机动车或自行车道有物理隔离，或者以地面颜色进行区分</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自然资源局</w:t>
            </w:r>
          </w:p>
          <w:p>
            <w:pPr>
              <w:jc w:val="center"/>
              <w:rPr>
                <w:rFonts w:ascii="宋体" w:hAnsi="宋体" w:eastAsia="宋体"/>
                <w:bCs/>
                <w:sz w:val="15"/>
                <w:szCs w:val="15"/>
              </w:rPr>
            </w:pPr>
            <w:r>
              <w:rPr>
                <w:rFonts w:hint="eastAsia" w:ascii="宋体" w:hAnsi="宋体" w:eastAsia="宋体"/>
                <w:bCs/>
                <w:sz w:val="15"/>
                <w:szCs w:val="15"/>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64</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上一年度县城新建红线小于40m的道路占比（%）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上一年度县城建成区新建红线小于40m的道路长度占县城建成区新建道路总长度的比例。新建按新开工计算</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restart"/>
            <w:shd w:val="clear" w:color="auto" w:fill="FFFFFF"/>
            <w:noWrap w:val="0"/>
            <w:vAlign w:val="center"/>
          </w:tcPr>
          <w:p>
            <w:pPr>
              <w:jc w:val="center"/>
              <w:rPr>
                <w:rFonts w:ascii="宋体" w:hAnsi="宋体" w:eastAsia="宋体" w:cs="楷体_GB2312"/>
                <w:b/>
                <w:sz w:val="15"/>
                <w:szCs w:val="15"/>
              </w:rPr>
            </w:pPr>
            <w:r>
              <w:rPr>
                <w:rFonts w:hint="eastAsia" w:ascii="宋体" w:hAnsi="宋体" w:eastAsia="宋体" w:cs="楷体_GB2312"/>
                <w:b/>
                <w:sz w:val="15"/>
                <w:szCs w:val="15"/>
              </w:rPr>
              <w:t>（十七）</w:t>
            </w:r>
          </w:p>
          <w:p>
            <w:pPr>
              <w:jc w:val="center"/>
              <w:rPr>
                <w:rFonts w:ascii="宋体" w:hAnsi="宋体" w:eastAsia="宋体" w:cs="楷体_GB2312"/>
                <w:b/>
                <w:sz w:val="15"/>
                <w:szCs w:val="15"/>
              </w:rPr>
            </w:pPr>
            <w:r>
              <w:rPr>
                <w:rFonts w:hint="eastAsia" w:ascii="宋体" w:hAnsi="宋体" w:eastAsia="宋体" w:cs="楷体_GB2312"/>
                <w:b/>
                <w:sz w:val="15"/>
                <w:szCs w:val="15"/>
              </w:rPr>
              <w:t>住房</w:t>
            </w:r>
          </w:p>
          <w:p>
            <w:pPr>
              <w:jc w:val="center"/>
              <w:rPr>
                <w:rFonts w:ascii="宋体" w:hAnsi="宋体" w:eastAsia="宋体" w:cs="楷体_GB2312"/>
                <w:b/>
                <w:sz w:val="15"/>
                <w:szCs w:val="15"/>
              </w:rPr>
            </w:pPr>
            <w:r>
              <w:rPr>
                <w:rFonts w:hint="eastAsia" w:ascii="宋体" w:hAnsi="宋体" w:eastAsia="宋体" w:cs="楷体_GB2312"/>
                <w:b/>
                <w:sz w:val="15"/>
                <w:szCs w:val="15"/>
              </w:rPr>
              <w:t>服务</w:t>
            </w: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65</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房价收入比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sz w:val="15"/>
                <w:szCs w:val="15"/>
              </w:rPr>
              <w:t>县城每平方米住宅平均销售价格与县农村居民人均可支配收入的比值</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住建局</w:t>
            </w:r>
          </w:p>
          <w:p>
            <w:pPr>
              <w:jc w:val="center"/>
              <w:rPr>
                <w:rFonts w:ascii="宋体" w:hAnsi="宋体" w:eastAsia="宋体"/>
                <w:bCs/>
                <w:sz w:val="15"/>
                <w:szCs w:val="15"/>
              </w:rPr>
            </w:pPr>
            <w:r>
              <w:rPr>
                <w:rFonts w:hint="eastAsia" w:ascii="宋体" w:hAnsi="宋体" w:eastAsia="宋体"/>
                <w:bCs/>
                <w:sz w:val="15"/>
                <w:szCs w:val="15"/>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66</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县城购房者中农村居民占比（%）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上一年度购买者为农村居民的县城商品房销售数量占县城商品房销售总数量的比例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住建局</w:t>
            </w:r>
          </w:p>
          <w:p>
            <w:pPr>
              <w:jc w:val="center"/>
              <w:rPr>
                <w:rFonts w:ascii="宋体" w:hAnsi="宋体" w:eastAsia="宋体"/>
                <w:sz w:val="15"/>
                <w:szCs w:val="15"/>
              </w:rPr>
            </w:pPr>
            <w:r>
              <w:rPr>
                <w:rFonts w:hint="eastAsia" w:ascii="宋体" w:hAnsi="宋体" w:eastAsia="宋体"/>
                <w:sz w:val="15"/>
                <w:szCs w:val="15"/>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continue"/>
            <w:shd w:val="clear" w:color="auto" w:fill="FFFFFF"/>
            <w:noWrap w:val="0"/>
            <w:vAlign w:val="center"/>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67</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上一年度县城新建建筑中基本级及以上的绿色建筑占比（%）</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上一年度县城建成区新建基本级及以上绿色建筑的建筑面积占县城建成区新建建筑总面积的比例。新建按新开工计算</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 w:hRule="atLeast"/>
          <w:jc w:val="center"/>
        </w:trPr>
        <w:tc>
          <w:tcPr>
            <w:tcW w:w="714" w:type="dxa"/>
            <w:vMerge w:val="continue"/>
            <w:shd w:val="clear" w:color="auto" w:fill="FFFFFF"/>
            <w:noWrap w:val="0"/>
            <w:vAlign w:val="center"/>
          </w:tcPr>
          <w:p>
            <w:pPr>
              <w:jc w:val="left"/>
              <w:rPr>
                <w:rFonts w:ascii="宋体" w:hAnsi="宋体" w:eastAsia="宋体" w:cs="黑体"/>
                <w:bCs/>
                <w:sz w:val="15"/>
                <w:szCs w:val="15"/>
              </w:rPr>
            </w:pPr>
          </w:p>
        </w:tc>
        <w:tc>
          <w:tcPr>
            <w:tcW w:w="850" w:type="dxa"/>
            <w:vMerge w:val="restart"/>
            <w:shd w:val="clear" w:color="auto" w:fill="FFFFFF"/>
            <w:noWrap w:val="0"/>
            <w:vAlign w:val="center"/>
          </w:tcPr>
          <w:p>
            <w:pPr>
              <w:jc w:val="center"/>
              <w:rPr>
                <w:rFonts w:ascii="宋体" w:hAnsi="宋体" w:eastAsia="宋体" w:cs="楷体_GB2312"/>
                <w:b/>
                <w:sz w:val="15"/>
                <w:szCs w:val="15"/>
              </w:rPr>
            </w:pPr>
            <w:r>
              <w:rPr>
                <w:rFonts w:hint="eastAsia" w:ascii="宋体" w:hAnsi="宋体" w:eastAsia="宋体" w:cs="楷体_GB2312"/>
                <w:b/>
                <w:sz w:val="15"/>
                <w:szCs w:val="15"/>
              </w:rPr>
              <w:t>（十八）</w:t>
            </w:r>
          </w:p>
          <w:p>
            <w:pPr>
              <w:jc w:val="center"/>
              <w:rPr>
                <w:rFonts w:ascii="宋体" w:hAnsi="宋体" w:eastAsia="宋体" w:cs="楷体_GB2312"/>
                <w:b/>
                <w:sz w:val="15"/>
                <w:szCs w:val="15"/>
              </w:rPr>
            </w:pPr>
            <w:r>
              <w:rPr>
                <w:rFonts w:hint="eastAsia" w:ascii="宋体" w:hAnsi="宋体" w:eastAsia="宋体" w:cs="楷体_GB2312"/>
                <w:b/>
                <w:sz w:val="15"/>
                <w:szCs w:val="15"/>
              </w:rPr>
              <w:t>市政</w:t>
            </w:r>
          </w:p>
          <w:p>
            <w:pPr>
              <w:jc w:val="center"/>
              <w:rPr>
                <w:rFonts w:ascii="宋体" w:hAnsi="宋体" w:eastAsia="宋体" w:cs="楷体_GB2312"/>
                <w:b/>
                <w:sz w:val="15"/>
                <w:szCs w:val="15"/>
              </w:rPr>
            </w:pPr>
            <w:r>
              <w:rPr>
                <w:rFonts w:hint="eastAsia" w:ascii="宋体" w:hAnsi="宋体" w:eastAsia="宋体" w:cs="楷体_GB2312"/>
                <w:b/>
                <w:sz w:val="15"/>
                <w:szCs w:val="15"/>
              </w:rPr>
              <w:t>设施</w:t>
            </w:r>
          </w:p>
          <w:p>
            <w:pPr>
              <w:jc w:val="center"/>
              <w:rPr>
                <w:rFonts w:ascii="宋体" w:hAnsi="宋体" w:eastAsia="宋体" w:cs="楷体_GB2312"/>
                <w:b/>
                <w:sz w:val="15"/>
                <w:szCs w:val="15"/>
              </w:rPr>
            </w:pPr>
            <w:r>
              <w:rPr>
                <w:rFonts w:hint="eastAsia" w:ascii="宋体" w:hAnsi="宋体" w:eastAsia="宋体" w:cs="楷体_GB2312"/>
                <w:b/>
                <w:sz w:val="15"/>
                <w:szCs w:val="15"/>
              </w:rPr>
              <w:t>服务</w:t>
            </w: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68</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县城污水集中收集率（%）</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县城建成区向污水处理厂排水的人口占县城建成区用水总人口的比例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 w:hRule="atLeast"/>
          <w:jc w:val="center"/>
        </w:trPr>
        <w:tc>
          <w:tcPr>
            <w:tcW w:w="714" w:type="dxa"/>
            <w:vMerge w:val="continue"/>
            <w:shd w:val="clear" w:color="auto" w:fill="FFFFFF"/>
            <w:noWrap w:val="0"/>
            <w:vAlign w:val="top"/>
          </w:tcPr>
          <w:p>
            <w:pPr>
              <w:rPr>
                <w:rFonts w:ascii="宋体" w:hAnsi="宋体" w:eastAsia="宋体" w:cs="黑体"/>
                <w:bCs/>
                <w:sz w:val="15"/>
                <w:szCs w:val="15"/>
              </w:rPr>
            </w:pPr>
          </w:p>
        </w:tc>
        <w:tc>
          <w:tcPr>
            <w:tcW w:w="850" w:type="dxa"/>
            <w:vMerge w:val="continue"/>
            <w:shd w:val="clear" w:color="auto" w:fill="FFFFFF"/>
            <w:noWrap w:val="0"/>
            <w:vAlign w:val="top"/>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69</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县城、建制镇污水处理率（%）</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县城建成区、建制镇全年污水处理总量占全年污水排放总量的比例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住建局</w:t>
            </w:r>
          </w:p>
          <w:p>
            <w:pPr>
              <w:jc w:val="center"/>
              <w:rPr>
                <w:rFonts w:ascii="宋体" w:hAnsi="宋体" w:eastAsia="宋体"/>
                <w:sz w:val="15"/>
                <w:szCs w:val="15"/>
              </w:rPr>
            </w:pPr>
            <w:r>
              <w:rPr>
                <w:rFonts w:hint="eastAsia" w:ascii="宋体" w:hAnsi="宋体" w:eastAsia="宋体"/>
                <w:sz w:val="15"/>
                <w:szCs w:val="15"/>
              </w:rPr>
              <w:t>农业农村局</w:t>
            </w:r>
          </w:p>
          <w:p>
            <w:pPr>
              <w:jc w:val="center"/>
              <w:rPr>
                <w:rFonts w:ascii="宋体" w:hAnsi="宋体" w:eastAsia="宋体"/>
                <w:sz w:val="15"/>
                <w:szCs w:val="15"/>
              </w:rPr>
            </w:pPr>
            <w:r>
              <w:rPr>
                <w:rFonts w:hint="eastAsia" w:ascii="宋体" w:hAnsi="宋体" w:eastAsia="宋体"/>
                <w:sz w:val="15"/>
                <w:szCs w:val="15"/>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 w:hRule="atLeast"/>
          <w:jc w:val="center"/>
        </w:trPr>
        <w:tc>
          <w:tcPr>
            <w:tcW w:w="714" w:type="dxa"/>
            <w:vMerge w:val="continue"/>
            <w:shd w:val="clear" w:color="auto" w:fill="FFFFFF"/>
            <w:noWrap w:val="0"/>
            <w:vAlign w:val="top"/>
          </w:tcPr>
          <w:p>
            <w:pPr>
              <w:rPr>
                <w:rFonts w:ascii="宋体" w:hAnsi="宋体" w:eastAsia="宋体" w:cs="黑体"/>
                <w:bCs/>
                <w:sz w:val="15"/>
                <w:szCs w:val="15"/>
              </w:rPr>
            </w:pPr>
          </w:p>
        </w:tc>
        <w:tc>
          <w:tcPr>
            <w:tcW w:w="850" w:type="dxa"/>
            <w:vMerge w:val="continue"/>
            <w:shd w:val="clear" w:color="auto" w:fill="FFFFFF"/>
            <w:noWrap w:val="0"/>
            <w:vAlign w:val="top"/>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70</w:t>
            </w:r>
          </w:p>
        </w:tc>
        <w:tc>
          <w:tcPr>
            <w:tcW w:w="1578"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县城、建制镇生活垃圾无害化处理率（%）</w:t>
            </w:r>
          </w:p>
        </w:tc>
        <w:tc>
          <w:tcPr>
            <w:tcW w:w="2977" w:type="dxa"/>
            <w:shd w:val="clear" w:color="auto" w:fill="FFFFFF"/>
            <w:noWrap w:val="0"/>
            <w:vAlign w:val="center"/>
          </w:tcPr>
          <w:p>
            <w:pPr>
              <w:rPr>
                <w:rFonts w:ascii="宋体" w:hAnsi="宋体" w:eastAsia="宋体"/>
                <w:sz w:val="15"/>
                <w:szCs w:val="15"/>
              </w:rPr>
            </w:pPr>
            <w:r>
              <w:rPr>
                <w:rFonts w:hint="eastAsia" w:ascii="宋体" w:hAnsi="宋体" w:eastAsia="宋体"/>
                <w:bCs/>
                <w:sz w:val="15"/>
                <w:szCs w:val="15"/>
              </w:rPr>
              <w:t>县城建成区、建制镇全年生活垃圾无害化处理量占全年生活垃圾清运量的比例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jc w:val="center"/>
        </w:trPr>
        <w:tc>
          <w:tcPr>
            <w:tcW w:w="714" w:type="dxa"/>
            <w:vMerge w:val="continue"/>
            <w:shd w:val="clear" w:color="auto" w:fill="FFFFFF"/>
            <w:noWrap w:val="0"/>
            <w:vAlign w:val="top"/>
          </w:tcPr>
          <w:p>
            <w:pPr>
              <w:rPr>
                <w:rFonts w:ascii="宋体" w:hAnsi="宋体" w:eastAsia="宋体" w:cs="黑体"/>
                <w:bCs/>
                <w:sz w:val="15"/>
                <w:szCs w:val="15"/>
              </w:rPr>
            </w:pPr>
          </w:p>
        </w:tc>
        <w:tc>
          <w:tcPr>
            <w:tcW w:w="850" w:type="dxa"/>
            <w:vMerge w:val="restart"/>
            <w:shd w:val="clear" w:color="auto" w:fill="FFFFFF"/>
            <w:noWrap w:val="0"/>
            <w:vAlign w:val="center"/>
          </w:tcPr>
          <w:p>
            <w:pPr>
              <w:jc w:val="center"/>
              <w:rPr>
                <w:rFonts w:ascii="宋体" w:hAnsi="宋体" w:eastAsia="宋体" w:cs="楷体_GB2312"/>
                <w:b/>
                <w:bCs w:val="0"/>
                <w:sz w:val="15"/>
                <w:szCs w:val="15"/>
              </w:rPr>
            </w:pPr>
            <w:r>
              <w:rPr>
                <w:rFonts w:hint="eastAsia" w:ascii="宋体" w:hAnsi="宋体" w:eastAsia="宋体" w:cs="楷体_GB2312"/>
                <w:b/>
                <w:bCs w:val="0"/>
                <w:sz w:val="15"/>
                <w:szCs w:val="15"/>
              </w:rPr>
              <w:t>（十九）</w:t>
            </w:r>
          </w:p>
          <w:p>
            <w:pPr>
              <w:jc w:val="center"/>
              <w:rPr>
                <w:rFonts w:ascii="宋体" w:hAnsi="宋体" w:eastAsia="宋体" w:cs="楷体_GB2312"/>
                <w:b/>
                <w:bCs w:val="0"/>
                <w:sz w:val="15"/>
                <w:szCs w:val="15"/>
              </w:rPr>
            </w:pPr>
            <w:r>
              <w:rPr>
                <w:rFonts w:hint="eastAsia" w:ascii="宋体" w:hAnsi="宋体" w:eastAsia="宋体" w:cs="楷体_GB2312"/>
                <w:b/>
                <w:bCs w:val="0"/>
                <w:sz w:val="15"/>
                <w:szCs w:val="15"/>
              </w:rPr>
              <w:t>乡镇建设</w:t>
            </w: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7</w:t>
            </w:r>
            <w:r>
              <w:rPr>
                <w:rFonts w:ascii="宋体" w:hAnsi="宋体" w:eastAsia="宋体"/>
                <w:sz w:val="15"/>
                <w:szCs w:val="15"/>
              </w:rPr>
              <w:t>1</w:t>
            </w:r>
          </w:p>
        </w:tc>
        <w:tc>
          <w:tcPr>
            <w:tcW w:w="1578" w:type="dxa"/>
            <w:shd w:val="clear" w:color="auto" w:fill="FFFFFF"/>
            <w:noWrap w:val="0"/>
            <w:vAlign w:val="center"/>
          </w:tcPr>
          <w:p>
            <w:pPr>
              <w:rPr>
                <w:rFonts w:ascii="宋体" w:hAnsi="宋体" w:eastAsia="宋体"/>
                <w:bCs/>
                <w:sz w:val="15"/>
                <w:szCs w:val="15"/>
              </w:rPr>
            </w:pPr>
            <w:r>
              <w:rPr>
                <w:rFonts w:hint="eastAsia" w:ascii="宋体" w:hAnsi="宋体" w:eastAsia="宋体"/>
                <w:bCs/>
                <w:sz w:val="15"/>
                <w:szCs w:val="15"/>
              </w:rPr>
              <w:t>乡镇商贸中心覆盖率（%）</w:t>
            </w:r>
          </w:p>
        </w:tc>
        <w:tc>
          <w:tcPr>
            <w:tcW w:w="2977" w:type="dxa"/>
            <w:shd w:val="clear" w:color="auto" w:fill="FFFFFF"/>
            <w:noWrap w:val="0"/>
            <w:vAlign w:val="center"/>
          </w:tcPr>
          <w:p>
            <w:pPr>
              <w:rPr>
                <w:rFonts w:ascii="宋体" w:hAnsi="宋体" w:eastAsia="宋体"/>
                <w:bCs/>
                <w:sz w:val="15"/>
                <w:szCs w:val="15"/>
              </w:rPr>
            </w:pPr>
            <w:r>
              <w:rPr>
                <w:rFonts w:hint="eastAsia" w:ascii="宋体" w:hAnsi="宋体" w:eastAsia="宋体"/>
                <w:bCs/>
                <w:sz w:val="15"/>
                <w:szCs w:val="15"/>
              </w:rPr>
              <w:t>镇区拥有商贸中心的乡镇数量占县域乡镇总数量的比例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hint="eastAsia" w:ascii="宋体" w:hAnsi="宋体" w:eastAsia="宋体"/>
                <w:sz w:val="15"/>
                <w:szCs w:val="15"/>
                <w:lang w:val="en-US" w:eastAsia="zh-CN"/>
              </w:rPr>
            </w:pPr>
            <w:r>
              <w:rPr>
                <w:rFonts w:hint="eastAsia" w:ascii="宋体" w:hAnsi="宋体" w:eastAsia="宋体"/>
                <w:sz w:val="15"/>
                <w:szCs w:val="15"/>
                <w:lang w:val="en-US" w:eastAsia="zh-CN"/>
              </w:rPr>
              <w:t>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714" w:type="dxa"/>
            <w:vMerge w:val="continue"/>
            <w:shd w:val="clear" w:color="auto" w:fill="FFFFFF"/>
            <w:noWrap w:val="0"/>
            <w:vAlign w:val="top"/>
          </w:tcPr>
          <w:p>
            <w:pPr>
              <w:rPr>
                <w:rFonts w:ascii="宋体" w:hAnsi="宋体" w:eastAsia="宋体" w:cs="黑体"/>
                <w:bCs/>
                <w:sz w:val="15"/>
                <w:szCs w:val="15"/>
              </w:rPr>
            </w:pPr>
          </w:p>
        </w:tc>
        <w:tc>
          <w:tcPr>
            <w:tcW w:w="850" w:type="dxa"/>
            <w:vMerge w:val="continue"/>
            <w:shd w:val="clear" w:color="auto" w:fill="FFFFFF"/>
            <w:noWrap w:val="0"/>
            <w:vAlign w:val="top"/>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7</w:t>
            </w:r>
            <w:r>
              <w:rPr>
                <w:rFonts w:ascii="宋体" w:hAnsi="宋体" w:eastAsia="宋体"/>
                <w:sz w:val="15"/>
                <w:szCs w:val="15"/>
              </w:rPr>
              <w:t>2</w:t>
            </w:r>
          </w:p>
        </w:tc>
        <w:tc>
          <w:tcPr>
            <w:tcW w:w="1578" w:type="dxa"/>
            <w:shd w:val="clear" w:color="auto" w:fill="FFFFFF"/>
            <w:noWrap w:val="0"/>
            <w:vAlign w:val="center"/>
          </w:tcPr>
          <w:p>
            <w:pPr>
              <w:rPr>
                <w:rFonts w:ascii="宋体" w:hAnsi="宋体" w:eastAsia="宋体"/>
                <w:bCs/>
                <w:sz w:val="15"/>
                <w:szCs w:val="15"/>
              </w:rPr>
            </w:pPr>
            <w:r>
              <w:rPr>
                <w:rFonts w:hint="eastAsia" w:ascii="宋体" w:hAnsi="宋体" w:eastAsia="宋体"/>
                <w:bCs/>
                <w:sz w:val="15"/>
                <w:szCs w:val="15"/>
              </w:rPr>
              <w:t>乡镇农资经营网点覆盖率（%）</w:t>
            </w:r>
          </w:p>
        </w:tc>
        <w:tc>
          <w:tcPr>
            <w:tcW w:w="2977" w:type="dxa"/>
            <w:shd w:val="clear" w:color="auto" w:fill="FFFFFF"/>
            <w:noWrap w:val="0"/>
            <w:vAlign w:val="center"/>
          </w:tcPr>
          <w:p>
            <w:pPr>
              <w:rPr>
                <w:rFonts w:ascii="宋体" w:hAnsi="宋体" w:eastAsia="宋体"/>
                <w:bCs/>
                <w:sz w:val="15"/>
                <w:szCs w:val="15"/>
              </w:rPr>
            </w:pPr>
            <w:r>
              <w:rPr>
                <w:rFonts w:hint="eastAsia" w:ascii="宋体" w:hAnsi="宋体" w:eastAsia="宋体"/>
                <w:bCs/>
                <w:sz w:val="15"/>
                <w:szCs w:val="15"/>
              </w:rPr>
              <w:t>镇区拥有农资经营网点的乡镇数量占县域乡镇总数量的比例</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lang w:val="en-US" w:eastAsia="zh-CN"/>
              </w:rPr>
              <w:t>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714" w:type="dxa"/>
            <w:vMerge w:val="continue"/>
            <w:shd w:val="clear" w:color="auto" w:fill="FFFFFF"/>
            <w:noWrap w:val="0"/>
            <w:vAlign w:val="top"/>
          </w:tcPr>
          <w:p>
            <w:pPr>
              <w:rPr>
                <w:rFonts w:ascii="宋体" w:hAnsi="宋体" w:eastAsia="宋体" w:cs="黑体"/>
                <w:bCs/>
                <w:sz w:val="15"/>
                <w:szCs w:val="15"/>
              </w:rPr>
            </w:pPr>
          </w:p>
        </w:tc>
        <w:tc>
          <w:tcPr>
            <w:tcW w:w="850" w:type="dxa"/>
            <w:vMerge w:val="continue"/>
            <w:shd w:val="clear" w:color="auto" w:fill="FFFFFF"/>
            <w:noWrap w:val="0"/>
            <w:vAlign w:val="top"/>
          </w:tcPr>
          <w:p>
            <w:pPr>
              <w:jc w:val="center"/>
              <w:rPr>
                <w:rFonts w:ascii="宋体" w:hAnsi="宋体" w:eastAsia="宋体" w:cs="楷体_GB2312"/>
                <w:b/>
                <w:sz w:val="15"/>
                <w:szCs w:val="15"/>
              </w:rPr>
            </w:pPr>
          </w:p>
        </w:tc>
        <w:tc>
          <w:tcPr>
            <w:tcW w:w="416"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rPr>
              <w:t>7</w:t>
            </w:r>
            <w:r>
              <w:rPr>
                <w:rFonts w:ascii="宋体" w:hAnsi="宋体" w:eastAsia="宋体"/>
                <w:sz w:val="15"/>
                <w:szCs w:val="15"/>
              </w:rPr>
              <w:t>3</w:t>
            </w:r>
          </w:p>
        </w:tc>
        <w:tc>
          <w:tcPr>
            <w:tcW w:w="1578" w:type="dxa"/>
            <w:shd w:val="clear" w:color="auto" w:fill="FFFFFF"/>
            <w:noWrap w:val="0"/>
            <w:vAlign w:val="center"/>
          </w:tcPr>
          <w:p>
            <w:pPr>
              <w:rPr>
                <w:rFonts w:ascii="宋体" w:hAnsi="宋体" w:eastAsia="宋体"/>
                <w:bCs/>
                <w:sz w:val="15"/>
                <w:szCs w:val="15"/>
              </w:rPr>
            </w:pPr>
            <w:r>
              <w:rPr>
                <w:rFonts w:hint="eastAsia" w:ascii="宋体" w:hAnsi="宋体" w:eastAsia="宋体"/>
                <w:bCs/>
                <w:sz w:val="15"/>
                <w:szCs w:val="15"/>
              </w:rPr>
              <w:t>乡镇农房建设管理人员数（人/千人）</w:t>
            </w:r>
          </w:p>
        </w:tc>
        <w:tc>
          <w:tcPr>
            <w:tcW w:w="2977" w:type="dxa"/>
            <w:shd w:val="clear" w:color="auto" w:fill="FFFFFF"/>
            <w:noWrap w:val="0"/>
            <w:vAlign w:val="center"/>
          </w:tcPr>
          <w:p>
            <w:pPr>
              <w:rPr>
                <w:rFonts w:ascii="宋体" w:hAnsi="宋体" w:eastAsia="宋体"/>
                <w:bCs/>
                <w:sz w:val="15"/>
                <w:szCs w:val="15"/>
              </w:rPr>
            </w:pPr>
            <w:r>
              <w:rPr>
                <w:rFonts w:hint="eastAsia" w:ascii="宋体" w:hAnsi="宋体" w:eastAsia="宋体"/>
                <w:bCs/>
                <w:sz w:val="15"/>
                <w:szCs w:val="15"/>
              </w:rPr>
              <w:t>乡镇农房建设管理人员数量占乡镇常住人口总数量的比例（不包含城关镇）</w:t>
            </w:r>
          </w:p>
        </w:tc>
        <w:tc>
          <w:tcPr>
            <w:tcW w:w="690" w:type="dxa"/>
            <w:shd w:val="clear" w:color="auto" w:fill="FFFFFF"/>
            <w:noWrap w:val="0"/>
            <w:vAlign w:val="center"/>
          </w:tcPr>
          <w:p>
            <w:pPr>
              <w:jc w:val="center"/>
              <w:rPr>
                <w:rFonts w:ascii="宋体" w:hAnsi="宋体" w:eastAsia="宋体"/>
                <w:bCs/>
                <w:sz w:val="15"/>
                <w:szCs w:val="15"/>
              </w:rPr>
            </w:pPr>
            <w:r>
              <w:rPr>
                <w:rFonts w:hint="eastAsia" w:ascii="宋体" w:hAnsi="宋体" w:eastAsia="宋体"/>
                <w:bCs/>
                <w:sz w:val="15"/>
                <w:szCs w:val="15"/>
              </w:rPr>
              <w:t>上报</w:t>
            </w:r>
          </w:p>
          <w:p>
            <w:pPr>
              <w:jc w:val="center"/>
              <w:rPr>
                <w:rFonts w:ascii="宋体" w:hAnsi="宋体" w:eastAsia="宋体"/>
                <w:sz w:val="15"/>
                <w:szCs w:val="15"/>
              </w:rPr>
            </w:pPr>
            <w:r>
              <w:rPr>
                <w:rFonts w:hint="eastAsia" w:ascii="宋体" w:hAnsi="宋体" w:eastAsia="宋体"/>
                <w:bCs/>
                <w:sz w:val="15"/>
                <w:szCs w:val="15"/>
              </w:rPr>
              <w:t>数据</w:t>
            </w:r>
          </w:p>
        </w:tc>
        <w:tc>
          <w:tcPr>
            <w:tcW w:w="1134" w:type="dxa"/>
            <w:shd w:val="clear" w:color="auto" w:fill="FFFFFF"/>
            <w:noWrap w:val="0"/>
            <w:vAlign w:val="center"/>
          </w:tcPr>
          <w:p>
            <w:pPr>
              <w:jc w:val="center"/>
              <w:rPr>
                <w:rFonts w:ascii="宋体" w:hAnsi="宋体" w:eastAsia="宋体"/>
                <w:sz w:val="15"/>
                <w:szCs w:val="15"/>
              </w:rPr>
            </w:pPr>
            <w:r>
              <w:rPr>
                <w:rFonts w:hint="eastAsia" w:ascii="宋体" w:hAnsi="宋体" w:eastAsia="宋体"/>
                <w:bCs/>
                <w:sz w:val="15"/>
                <w:szCs w:val="15"/>
              </w:rPr>
              <w:t>2</w:t>
            </w:r>
            <w:r>
              <w:rPr>
                <w:rFonts w:ascii="宋体" w:hAnsi="宋体" w:eastAsia="宋体"/>
                <w:bCs/>
                <w:sz w:val="15"/>
                <w:szCs w:val="15"/>
              </w:rPr>
              <w:t>016</w:t>
            </w:r>
            <w:r>
              <w:rPr>
                <w:rFonts w:hint="eastAsia" w:ascii="宋体" w:hAnsi="宋体" w:eastAsia="宋体"/>
                <w:bCs/>
                <w:sz w:val="15"/>
                <w:szCs w:val="15"/>
              </w:rPr>
              <w:t>-</w:t>
            </w:r>
            <w:r>
              <w:rPr>
                <w:rFonts w:ascii="宋体" w:hAnsi="宋体" w:eastAsia="宋体"/>
                <w:bCs/>
                <w:sz w:val="15"/>
                <w:szCs w:val="15"/>
              </w:rPr>
              <w:t>2021</w:t>
            </w:r>
            <w:r>
              <w:rPr>
                <w:rFonts w:hint="eastAsia" w:ascii="宋体" w:hAnsi="宋体" w:eastAsia="宋体"/>
                <w:bCs/>
                <w:sz w:val="15"/>
                <w:szCs w:val="15"/>
              </w:rPr>
              <w:t>年</w:t>
            </w:r>
          </w:p>
        </w:tc>
        <w:tc>
          <w:tcPr>
            <w:tcW w:w="1275" w:type="dxa"/>
            <w:shd w:val="clear" w:color="auto" w:fill="FFFFFF"/>
            <w:noWrap w:val="0"/>
            <w:vAlign w:val="center"/>
          </w:tcPr>
          <w:p>
            <w:pPr>
              <w:jc w:val="center"/>
              <w:rPr>
                <w:rFonts w:ascii="宋体" w:hAnsi="宋体" w:eastAsia="宋体"/>
                <w:sz w:val="15"/>
                <w:szCs w:val="15"/>
              </w:rPr>
            </w:pPr>
            <w:r>
              <w:rPr>
                <w:rFonts w:hint="eastAsia" w:ascii="宋体" w:hAnsi="宋体" w:eastAsia="宋体"/>
                <w:sz w:val="15"/>
                <w:szCs w:val="15"/>
                <w:lang w:val="en-US" w:eastAsia="zh-CN"/>
              </w:rPr>
              <w:t>镇（中心）</w:t>
            </w:r>
          </w:p>
        </w:tc>
      </w:tr>
    </w:tbl>
    <w:p>
      <w:pPr>
        <w:rPr>
          <w:rFonts w:hint="eastAsia"/>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Songti SC">
    <w:altName w:val="宋体"/>
    <w:panose1 w:val="02010800040101010101"/>
    <w:charset w:val="00"/>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Align="top"/>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afterAutospacing="0"/>
      <w:ind w:firstLine="360" w:firstLineChars="200"/>
      <w:jc w:val="left"/>
    </w:pP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5A74C"/>
    <w:rsid w:val="3B5F15CA"/>
    <w:rsid w:val="57F5A74C"/>
    <w:rsid w:val="B57FD484"/>
    <w:rsid w:val="EFB75A3F"/>
    <w:rsid w:val="F7FB8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rPr>
      <w:rFonts w:eastAsia="Songti SC"/>
    </w:rPr>
  </w:style>
  <w:style w:type="paragraph" w:styleId="4">
    <w:name w:val="index 5"/>
    <w:basedOn w:val="1"/>
    <w:next w:val="1"/>
    <w:qFormat/>
    <w:uiPriority w:val="0"/>
    <w:pPr>
      <w:ind w:left="1680"/>
    </w:pPr>
    <w:rPr>
      <w:rFonts w:ascii="黑体" w:eastAsia="黑体"/>
      <w:sz w:val="32"/>
      <w:szCs w:val="32"/>
    </w:rPr>
  </w:style>
  <w:style w:type="paragraph" w:styleId="5">
    <w:name w:val="Body Text Indent"/>
    <w:basedOn w:val="1"/>
    <w:qFormat/>
    <w:uiPriority w:val="0"/>
    <w:pPr>
      <w:spacing w:after="120"/>
      <w:ind w:left="420" w:leftChars="200"/>
    </w:pPr>
    <w:rPr>
      <w:sz w:val="32"/>
      <w:szCs w:val="20"/>
    </w:rPr>
  </w:style>
  <w:style w:type="paragraph" w:styleId="6">
    <w:name w:val="Block Text"/>
    <w:basedOn w:val="1"/>
    <w:qFormat/>
    <w:uiPriority w:val="0"/>
    <w:pPr>
      <w:tabs>
        <w:tab w:val="left" w:pos="2775"/>
      </w:tabs>
      <w:spacing w:line="540" w:lineRule="exact"/>
      <w:ind w:left="680" w:rightChars="-17"/>
    </w:pPr>
    <w:rPr>
      <w:sz w:val="2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widowControl/>
      <w:jc w:val="left"/>
    </w:pPr>
    <w:rPr>
      <w:rFonts w:ascii="宋体" w:hAnsi="宋体" w:cs="宋体"/>
      <w:kern w:val="0"/>
      <w:sz w:val="24"/>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Title"/>
    <w:basedOn w:val="1"/>
    <w:next w:val="1"/>
    <w:qFormat/>
    <w:uiPriority w:val="0"/>
    <w:pPr>
      <w:spacing w:before="240" w:after="60"/>
      <w:jc w:val="center"/>
      <w:outlineLvl w:val="0"/>
    </w:pPr>
    <w:rPr>
      <w:rFonts w:ascii="Arial" w:hAnsi="Arial" w:eastAsia="宋体" w:cs="Times New Roman"/>
      <w:b/>
      <w:sz w:val="44"/>
      <w:szCs w:val="24"/>
    </w:rPr>
  </w:style>
  <w:style w:type="paragraph" w:styleId="12">
    <w:name w:val="Body Text First Indent"/>
    <w:basedOn w:val="2"/>
    <w:unhideWhenUsed/>
    <w:qFormat/>
    <w:uiPriority w:val="99"/>
    <w:pPr>
      <w:ind w:firstLine="883" w:firstLineChars="200"/>
    </w:pPr>
    <w:rPr>
      <w:rFonts w:cs="Times New Roman"/>
    </w:rPr>
  </w:style>
  <w:style w:type="paragraph" w:styleId="13">
    <w:name w:val="Body Text First Indent 2"/>
    <w:basedOn w:val="5"/>
    <w:next w:val="2"/>
    <w:qFormat/>
    <w:uiPriority w:val="0"/>
    <w:pPr>
      <w:widowControl/>
      <w:spacing w:line="360" w:lineRule="auto"/>
      <w:ind w:left="0" w:leftChars="0" w:firstLine="420" w:firstLineChars="200"/>
      <w:jc w:val="left"/>
    </w:pPr>
    <w:rPr>
      <w:rFonts w:ascii="宋体" w:hAnsi="宋体"/>
      <w:sz w:val="28"/>
      <w:szCs w:val="28"/>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正文格式"/>
    <w:qFormat/>
    <w:uiPriority w:val="0"/>
    <w:pPr>
      <w:spacing w:line="360" w:lineRule="auto"/>
      <w:ind w:firstLine="200" w:firstLineChars="200"/>
    </w:pPr>
    <w:rPr>
      <w:rFonts w:ascii="Times New Roman" w:hAnsi="Times New Roman" w:eastAsia="宋体" w:cs="Times New Roman"/>
      <w:sz w:val="28"/>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2022-08-08T14:18:00Z</dcterms:created>
  <dc:creator>xc-201009285</dc:creator>
  <cp:lastModifiedBy>xc-201009285</cp:lastModifiedBy>
  <dcterms:modified xsi:type="dcterms:W3CDTF">2022-08-08T14:42:12Z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