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清涧县消防救援大队2024年1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月份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“双随机、一公开”监督抽查结果公示</w:t>
      </w:r>
      <w:bookmarkEnd w:id="0"/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4377055</wp:posOffset>
            </wp:positionV>
            <wp:extent cx="6010910" cy="3933825"/>
            <wp:effectExtent l="0" t="0" r="889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3424555</wp:posOffset>
            </wp:positionV>
            <wp:extent cx="6010275" cy="964565"/>
            <wp:effectExtent l="0" t="0" r="952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-36830</wp:posOffset>
            </wp:positionV>
            <wp:extent cx="6011545" cy="3451225"/>
            <wp:effectExtent l="0" t="0" r="8255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4F46D7"/>
    <w:rsid w:val="B64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2024-12-19T09:03:00Z</dcterms:created>
  <dc:creator>很像猫的兔子</dc:creator>
  <cp:lastModifiedBy>很像猫的兔子</cp:lastModifiedBy>
  <dcterms:modified xsi:type="dcterms:W3CDTF">2024-12-19T09:07:22Z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